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0C98A" w14:textId="08B7DEF6" w:rsidR="00F35E78" w:rsidRPr="001B4918" w:rsidRDefault="00E8072E" w:rsidP="000D6FAC">
      <w:pPr>
        <w:ind w:right="-2"/>
        <w:jc w:val="both"/>
        <w:rPr>
          <w:rFonts w:cs="Arial"/>
          <w:b/>
          <w:color w:val="1A1918" w:themeColor="text1"/>
          <w:sz w:val="22"/>
          <w:szCs w:val="18"/>
          <w:lang w:val="en-US"/>
        </w:rPr>
      </w:pPr>
      <w:r w:rsidRPr="001B4918">
        <w:rPr>
          <w:noProof/>
          <w:color w:val="1A1918" w:themeColor="text1"/>
        </w:rPr>
        <w:drawing>
          <wp:anchor distT="0" distB="0" distL="114300" distR="114300" simplePos="0" relativeHeight="251661312" behindDoc="1" locked="1" layoutInCell="1" allowOverlap="1" wp14:anchorId="204AED7D" wp14:editId="47AEBA08">
            <wp:simplePos x="0" y="0"/>
            <wp:positionH relativeFrom="column">
              <wp:posOffset>255270</wp:posOffset>
            </wp:positionH>
            <wp:positionV relativeFrom="page">
              <wp:posOffset>1785620</wp:posOffset>
            </wp:positionV>
            <wp:extent cx="931545" cy="572135"/>
            <wp:effectExtent l="0" t="0" r="0" b="0"/>
            <wp:wrapNone/>
            <wp:docPr id="79" name="Immagine 7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11"/>
                    <a:stretch>
                      <a:fillRect/>
                    </a:stretch>
                  </pic:blipFill>
                  <pic:spPr>
                    <a:xfrm>
                      <a:off x="0" y="0"/>
                      <a:ext cx="931545" cy="572135"/>
                    </a:xfrm>
                    <a:prstGeom prst="rect">
                      <a:avLst/>
                    </a:prstGeom>
                  </pic:spPr>
                </pic:pic>
              </a:graphicData>
            </a:graphic>
            <wp14:sizeRelH relativeFrom="margin">
              <wp14:pctWidth>0</wp14:pctWidth>
            </wp14:sizeRelH>
            <wp14:sizeRelV relativeFrom="margin">
              <wp14:pctHeight>0</wp14:pctHeight>
            </wp14:sizeRelV>
          </wp:anchor>
        </w:drawing>
      </w:r>
    </w:p>
    <w:p w14:paraId="5AA9F3CC" w14:textId="77777777" w:rsidR="00FF6F9F" w:rsidRPr="00FF6F9F" w:rsidRDefault="00FF6F9F">
      <w:pPr>
        <w:spacing w:line="276" w:lineRule="auto"/>
        <w:jc w:val="both"/>
        <w:rPr>
          <w:rFonts w:cs="Arial"/>
          <w:b/>
          <w:color w:val="auto"/>
          <w:sz w:val="28"/>
          <w:szCs w:val="28"/>
          <w:lang w:val="en-US"/>
        </w:rPr>
      </w:pPr>
      <w:bookmarkStart w:id="0" w:name="_Hlk514418104"/>
      <w:bookmarkStart w:id="1" w:name="_Hlk163460443"/>
    </w:p>
    <w:p w14:paraId="064B8D20" w14:textId="04B2265E" w:rsidR="00F16766" w:rsidRPr="00FF6F9F" w:rsidRDefault="00E320D6" w:rsidP="00FF6F9F">
      <w:pPr>
        <w:jc w:val="both"/>
        <w:rPr>
          <w:rFonts w:cs="Arial"/>
          <w:b/>
          <w:bCs/>
          <w:color w:val="auto"/>
          <w:sz w:val="28"/>
          <w:szCs w:val="28"/>
          <w:lang w:val="en-US"/>
        </w:rPr>
      </w:pPr>
      <w:r>
        <w:rPr>
          <w:rFonts w:cs="Arial"/>
          <w:b/>
          <w:bCs/>
          <w:color w:val="auto"/>
          <w:sz w:val="28"/>
          <w:szCs w:val="28"/>
          <w:lang w:val="en-US"/>
        </w:rPr>
        <w:t>IVECO BUS delivers first</w:t>
      </w:r>
      <w:r w:rsidR="00F16766" w:rsidRPr="00FF6F9F">
        <w:rPr>
          <w:rFonts w:cs="Arial"/>
          <w:b/>
          <w:bCs/>
          <w:color w:val="auto"/>
          <w:sz w:val="28"/>
          <w:szCs w:val="28"/>
          <w:lang w:val="en-US"/>
        </w:rPr>
        <w:t xml:space="preserve"> E-WAY </w:t>
      </w:r>
      <w:proofErr w:type="spellStart"/>
      <w:r w:rsidR="00F16766" w:rsidRPr="00FF6F9F">
        <w:rPr>
          <w:rFonts w:cs="Arial"/>
          <w:b/>
          <w:bCs/>
          <w:color w:val="auto"/>
          <w:sz w:val="28"/>
          <w:szCs w:val="28"/>
          <w:lang w:val="en-US"/>
        </w:rPr>
        <w:t>midibuses</w:t>
      </w:r>
      <w:proofErr w:type="spellEnd"/>
      <w:r w:rsidR="00F16766" w:rsidRPr="00FF6F9F">
        <w:rPr>
          <w:rFonts w:cs="Arial"/>
          <w:b/>
          <w:bCs/>
          <w:color w:val="auto"/>
          <w:sz w:val="28"/>
          <w:szCs w:val="28"/>
          <w:lang w:val="en-US"/>
        </w:rPr>
        <w:t xml:space="preserve"> equipped with FPT batteries </w:t>
      </w:r>
      <w:r>
        <w:rPr>
          <w:rFonts w:cs="Arial"/>
          <w:b/>
          <w:bCs/>
          <w:color w:val="auto"/>
          <w:sz w:val="28"/>
          <w:szCs w:val="28"/>
          <w:lang w:val="en-US"/>
        </w:rPr>
        <w:t>to a European customer</w:t>
      </w:r>
    </w:p>
    <w:p w14:paraId="218B5981" w14:textId="77777777" w:rsidR="00FF6F9F" w:rsidRDefault="00FF6F9F" w:rsidP="00FF6F9F">
      <w:pPr>
        <w:jc w:val="both"/>
        <w:rPr>
          <w:rFonts w:cs="Arial"/>
          <w:i/>
          <w:iCs/>
          <w:kern w:val="2"/>
          <w:lang w:val="en-US" w:eastAsia="fr-FR"/>
          <w14:ligatures w14:val="standardContextual"/>
        </w:rPr>
      </w:pPr>
    </w:p>
    <w:p w14:paraId="51B07100" w14:textId="77777777" w:rsidR="00A659C2" w:rsidRPr="00FF6F9F" w:rsidRDefault="00A659C2" w:rsidP="00FF6F9F">
      <w:pPr>
        <w:jc w:val="both"/>
        <w:rPr>
          <w:rFonts w:cs="Arial"/>
          <w:i/>
          <w:iCs/>
          <w:kern w:val="2"/>
          <w:lang w:val="en-US" w:eastAsia="fr-FR"/>
          <w14:ligatures w14:val="standardContextual"/>
        </w:rPr>
      </w:pPr>
    </w:p>
    <w:p w14:paraId="0F577022" w14:textId="41768CD6" w:rsidR="00F16766" w:rsidRPr="00FF6F9F" w:rsidRDefault="00CE2EAA" w:rsidP="00FF6F9F">
      <w:pPr>
        <w:jc w:val="both"/>
        <w:rPr>
          <w:rFonts w:cs="Arial"/>
          <w:i/>
          <w:iCs/>
          <w:sz w:val="22"/>
          <w:szCs w:val="22"/>
          <w:lang w:val="en-US"/>
        </w:rPr>
      </w:pPr>
      <w:r>
        <w:rPr>
          <w:rFonts w:cs="Arial"/>
          <w:i/>
          <w:iCs/>
          <w:sz w:val="22"/>
          <w:szCs w:val="22"/>
          <w:lang w:val="en-US"/>
        </w:rPr>
        <w:t>Forty-seven</w:t>
      </w:r>
      <w:r w:rsidR="00E320D6">
        <w:rPr>
          <w:rFonts w:cs="Arial"/>
          <w:i/>
          <w:iCs/>
          <w:sz w:val="22"/>
          <w:szCs w:val="22"/>
          <w:lang w:val="en-US"/>
        </w:rPr>
        <w:t xml:space="preserve"> </w:t>
      </w:r>
      <w:r w:rsidR="00F16766" w:rsidRPr="00FF6F9F">
        <w:rPr>
          <w:rFonts w:cs="Arial"/>
          <w:i/>
          <w:iCs/>
          <w:sz w:val="22"/>
          <w:szCs w:val="22"/>
          <w:lang w:val="en-US"/>
        </w:rPr>
        <w:t xml:space="preserve">10.7-metre E-WAY electric </w:t>
      </w:r>
      <w:proofErr w:type="spellStart"/>
      <w:r w:rsidR="00F16766" w:rsidRPr="00FF6F9F">
        <w:rPr>
          <w:rFonts w:cs="Arial"/>
          <w:i/>
          <w:iCs/>
          <w:sz w:val="22"/>
          <w:szCs w:val="22"/>
          <w:lang w:val="en-US"/>
        </w:rPr>
        <w:t>midibuses</w:t>
      </w:r>
      <w:proofErr w:type="spellEnd"/>
      <w:r w:rsidR="00E320D6">
        <w:rPr>
          <w:rFonts w:cs="Arial"/>
          <w:i/>
          <w:iCs/>
          <w:sz w:val="22"/>
          <w:szCs w:val="22"/>
          <w:lang w:val="en-US"/>
        </w:rPr>
        <w:t xml:space="preserve"> </w:t>
      </w:r>
      <w:r>
        <w:rPr>
          <w:rFonts w:cs="Arial"/>
          <w:i/>
          <w:iCs/>
          <w:sz w:val="22"/>
          <w:szCs w:val="22"/>
          <w:lang w:val="en-US"/>
        </w:rPr>
        <w:t xml:space="preserve">equipped with FPT batteries </w:t>
      </w:r>
      <w:r w:rsidR="00E320D6">
        <w:rPr>
          <w:rFonts w:cs="Arial"/>
          <w:i/>
          <w:iCs/>
          <w:sz w:val="22"/>
          <w:szCs w:val="22"/>
          <w:lang w:val="en-US"/>
        </w:rPr>
        <w:t>have entered service with</w:t>
      </w:r>
      <w:r w:rsidR="00F16766" w:rsidRPr="00FF6F9F">
        <w:rPr>
          <w:rFonts w:cs="Arial"/>
          <w:i/>
          <w:iCs/>
          <w:sz w:val="22"/>
          <w:szCs w:val="22"/>
          <w:lang w:val="en-US"/>
        </w:rPr>
        <w:t xml:space="preserve"> </w:t>
      </w:r>
      <w:r w:rsidR="00E320D6">
        <w:rPr>
          <w:rFonts w:cs="Arial"/>
          <w:i/>
          <w:iCs/>
          <w:sz w:val="22"/>
          <w:szCs w:val="22"/>
          <w:lang w:val="en-US"/>
        </w:rPr>
        <w:t xml:space="preserve">Cagliari public transport operator </w:t>
      </w:r>
      <w:r w:rsidR="00F16766" w:rsidRPr="00FF6F9F">
        <w:rPr>
          <w:rFonts w:cs="Arial"/>
          <w:i/>
          <w:iCs/>
          <w:sz w:val="22"/>
          <w:szCs w:val="22"/>
          <w:lang w:val="en-US"/>
        </w:rPr>
        <w:t>CTM S.p.A</w:t>
      </w:r>
      <w:r w:rsidR="00B4226C">
        <w:rPr>
          <w:rFonts w:cs="Arial"/>
          <w:i/>
          <w:iCs/>
          <w:sz w:val="22"/>
          <w:szCs w:val="22"/>
          <w:lang w:val="en-US"/>
        </w:rPr>
        <w:t>., marking</w:t>
      </w:r>
      <w:r>
        <w:rPr>
          <w:rFonts w:cs="Arial"/>
          <w:i/>
          <w:iCs/>
          <w:sz w:val="22"/>
          <w:szCs w:val="22"/>
          <w:lang w:val="en-US"/>
        </w:rPr>
        <w:t xml:space="preserve"> the</w:t>
      </w:r>
      <w:r w:rsidR="00F16766" w:rsidRPr="00FF6F9F">
        <w:rPr>
          <w:rFonts w:cs="Arial"/>
          <w:i/>
          <w:iCs/>
          <w:sz w:val="22"/>
          <w:szCs w:val="22"/>
          <w:lang w:val="en-US"/>
        </w:rPr>
        <w:t xml:space="preserve"> </w:t>
      </w:r>
      <w:r>
        <w:rPr>
          <w:rFonts w:cs="Arial"/>
          <w:i/>
          <w:iCs/>
          <w:sz w:val="22"/>
          <w:szCs w:val="22"/>
          <w:lang w:val="en-US"/>
        </w:rPr>
        <w:t xml:space="preserve">first European customer deployment </w:t>
      </w:r>
      <w:r w:rsidR="00E320D6">
        <w:rPr>
          <w:rFonts w:cs="Arial"/>
          <w:i/>
          <w:iCs/>
          <w:sz w:val="22"/>
          <w:szCs w:val="22"/>
          <w:lang w:val="en-US"/>
        </w:rPr>
        <w:t xml:space="preserve">of </w:t>
      </w:r>
      <w:r>
        <w:rPr>
          <w:rFonts w:cs="Arial"/>
          <w:i/>
          <w:iCs/>
          <w:sz w:val="22"/>
          <w:szCs w:val="22"/>
          <w:lang w:val="en-US"/>
        </w:rPr>
        <w:t>the E-WAY model with this configuration</w:t>
      </w:r>
      <w:r w:rsidR="00F16766" w:rsidRPr="00FF6F9F">
        <w:rPr>
          <w:rFonts w:cs="Arial"/>
          <w:i/>
          <w:iCs/>
          <w:sz w:val="22"/>
          <w:szCs w:val="22"/>
          <w:lang w:val="en-US"/>
        </w:rPr>
        <w:t>. This energy storage technology is now available across the entire E-WAY range.</w:t>
      </w:r>
    </w:p>
    <w:p w14:paraId="3AD1CD26" w14:textId="77777777" w:rsidR="00FF6F9F" w:rsidRPr="00FF6F9F" w:rsidRDefault="00FF6F9F" w:rsidP="00FF6F9F">
      <w:pPr>
        <w:jc w:val="both"/>
        <w:rPr>
          <w:rFonts w:cs="Arial"/>
          <w:i/>
          <w:iCs/>
          <w:sz w:val="22"/>
          <w:szCs w:val="22"/>
          <w:lang w:val="en-US"/>
        </w:rPr>
      </w:pPr>
    </w:p>
    <w:p w14:paraId="37F2FB7A" w14:textId="77777777" w:rsidR="00FF6F9F" w:rsidRPr="00FF6F9F" w:rsidRDefault="00FF6F9F" w:rsidP="00FF6F9F">
      <w:pPr>
        <w:jc w:val="both"/>
        <w:rPr>
          <w:rFonts w:cs="Arial"/>
          <w:kern w:val="2"/>
          <w:sz w:val="22"/>
          <w:szCs w:val="22"/>
          <w:lang w:val="en-US" w:eastAsia="fr-FR"/>
          <w14:ligatures w14:val="standardContextual"/>
        </w:rPr>
      </w:pPr>
    </w:p>
    <w:p w14:paraId="1359419F" w14:textId="0D02C373" w:rsidR="00F16766" w:rsidRPr="00FF6F9F" w:rsidRDefault="00F16766" w:rsidP="00FF6F9F">
      <w:pPr>
        <w:jc w:val="both"/>
        <w:rPr>
          <w:rFonts w:cs="Arial"/>
          <w:sz w:val="22"/>
          <w:szCs w:val="22"/>
          <w:lang w:val="en-US"/>
        </w:rPr>
      </w:pPr>
      <w:proofErr w:type="spellStart"/>
      <w:r w:rsidRPr="00FF6F9F">
        <w:rPr>
          <w:rFonts w:cs="Arial"/>
          <w:sz w:val="22"/>
          <w:szCs w:val="22"/>
          <w:lang w:val="en-US"/>
        </w:rPr>
        <w:t>Vénissieux</w:t>
      </w:r>
      <w:proofErr w:type="spellEnd"/>
      <w:r w:rsidRPr="00FF6F9F">
        <w:rPr>
          <w:rFonts w:cs="Arial"/>
          <w:sz w:val="22"/>
          <w:szCs w:val="22"/>
          <w:lang w:val="en-US"/>
        </w:rPr>
        <w:t>,</w:t>
      </w:r>
      <w:r w:rsidR="00CF179D">
        <w:rPr>
          <w:rFonts w:cs="Arial"/>
          <w:sz w:val="22"/>
          <w:szCs w:val="22"/>
          <w:lang w:val="en-US"/>
        </w:rPr>
        <w:t xml:space="preserve"> 6</w:t>
      </w:r>
      <w:r w:rsidRPr="00FF6F9F">
        <w:rPr>
          <w:rFonts w:cs="Arial"/>
          <w:sz w:val="22"/>
          <w:szCs w:val="22"/>
          <w:lang w:val="en-US"/>
        </w:rPr>
        <w:t xml:space="preserve"> July 2026</w:t>
      </w:r>
    </w:p>
    <w:p w14:paraId="27EF4150" w14:textId="77777777" w:rsidR="00FF6F9F" w:rsidRPr="00FF6F9F" w:rsidRDefault="00FF6F9F" w:rsidP="00FF6F9F">
      <w:pPr>
        <w:jc w:val="both"/>
        <w:rPr>
          <w:rFonts w:cs="Arial"/>
          <w:kern w:val="2"/>
          <w:sz w:val="22"/>
          <w:szCs w:val="22"/>
          <w:lang w:val="en-US" w:eastAsia="fr-FR"/>
          <w14:ligatures w14:val="standardContextual"/>
        </w:rPr>
      </w:pPr>
    </w:p>
    <w:p w14:paraId="0AACE05D" w14:textId="7C05B96B" w:rsidR="00F16766" w:rsidRPr="00FF6F9F" w:rsidRDefault="00F16766" w:rsidP="00FF6F9F">
      <w:pPr>
        <w:jc w:val="both"/>
        <w:rPr>
          <w:rFonts w:cs="Arial"/>
          <w:sz w:val="22"/>
          <w:szCs w:val="22"/>
          <w:lang w:val="en-US"/>
        </w:rPr>
      </w:pPr>
      <w:r w:rsidRPr="00FF6F9F">
        <w:rPr>
          <w:rFonts w:cs="Arial"/>
          <w:sz w:val="22"/>
          <w:szCs w:val="22"/>
          <w:lang w:val="en-US"/>
        </w:rPr>
        <w:t xml:space="preserve">IVECO BUS has delivered 47 fully electric 10.7-metre E-WAY </w:t>
      </w:r>
      <w:proofErr w:type="spellStart"/>
      <w:r w:rsidRPr="00FF6F9F">
        <w:rPr>
          <w:rFonts w:cs="Arial"/>
          <w:sz w:val="22"/>
          <w:szCs w:val="22"/>
          <w:lang w:val="en-US"/>
        </w:rPr>
        <w:t>midibuses</w:t>
      </w:r>
      <w:proofErr w:type="spellEnd"/>
      <w:r w:rsidRPr="00FF6F9F">
        <w:rPr>
          <w:rFonts w:cs="Arial"/>
          <w:sz w:val="22"/>
          <w:szCs w:val="22"/>
          <w:lang w:val="en-US"/>
        </w:rPr>
        <w:t xml:space="preserve"> to CTM S.p.A., the public transport operator of Cagliari. They are the first E-WAY </w:t>
      </w:r>
      <w:proofErr w:type="spellStart"/>
      <w:r w:rsidRPr="00FF6F9F">
        <w:rPr>
          <w:rFonts w:cs="Arial"/>
          <w:sz w:val="22"/>
          <w:szCs w:val="22"/>
          <w:lang w:val="en-US"/>
        </w:rPr>
        <w:t>midibuses</w:t>
      </w:r>
      <w:proofErr w:type="spellEnd"/>
      <w:r w:rsidRPr="00FF6F9F">
        <w:rPr>
          <w:rFonts w:cs="Arial"/>
          <w:sz w:val="22"/>
          <w:szCs w:val="22"/>
          <w:lang w:val="en-US"/>
        </w:rPr>
        <w:t xml:space="preserve"> equipped with FPT batteries to be delivered to a customer in Europe. This energy storage technology is now available across the entire E-WAY range. The vehicles were acquired by CTM S.p.A. as part of a project funded </w:t>
      </w:r>
      <w:r w:rsidR="00B4226C">
        <w:rPr>
          <w:rFonts w:cs="Arial"/>
          <w:sz w:val="22"/>
          <w:szCs w:val="22"/>
          <w:lang w:val="en-US"/>
        </w:rPr>
        <w:t>through Italy’s National Recovery and Resilience Plan (</w:t>
      </w:r>
      <w:r w:rsidRPr="00FF6F9F">
        <w:rPr>
          <w:rFonts w:cs="Arial"/>
          <w:sz w:val="22"/>
          <w:szCs w:val="22"/>
          <w:lang w:val="en-US"/>
        </w:rPr>
        <w:t>PNRR</w:t>
      </w:r>
      <w:r w:rsidR="00B4226C">
        <w:rPr>
          <w:rFonts w:cs="Arial"/>
          <w:sz w:val="22"/>
          <w:szCs w:val="22"/>
          <w:lang w:val="en-US"/>
        </w:rPr>
        <w:t>),</w:t>
      </w:r>
      <w:r w:rsidRPr="00FF6F9F">
        <w:rPr>
          <w:rFonts w:cs="Arial"/>
          <w:sz w:val="22"/>
          <w:szCs w:val="22"/>
          <w:lang w:val="en-US"/>
        </w:rPr>
        <w:t xml:space="preserve"> managed by the Municipality of Cagliari, through the CONSIP framework agreement.</w:t>
      </w:r>
    </w:p>
    <w:p w14:paraId="69627D79" w14:textId="77777777" w:rsidR="00FF6F9F" w:rsidRPr="00FF6F9F" w:rsidRDefault="00FF6F9F" w:rsidP="00FF6F9F">
      <w:pPr>
        <w:jc w:val="both"/>
        <w:rPr>
          <w:rFonts w:cs="Arial"/>
          <w:kern w:val="2"/>
          <w:sz w:val="22"/>
          <w:szCs w:val="22"/>
          <w:lang w:val="en-US" w:eastAsia="fr-FR"/>
          <w14:ligatures w14:val="standardContextual"/>
        </w:rPr>
      </w:pPr>
    </w:p>
    <w:p w14:paraId="2E686A32" w14:textId="2FDF1DE6" w:rsidR="00F16766" w:rsidRPr="00FF6F9F" w:rsidRDefault="00F218FC" w:rsidP="00FF6F9F">
      <w:pPr>
        <w:jc w:val="both"/>
        <w:rPr>
          <w:rFonts w:cs="Arial"/>
          <w:sz w:val="22"/>
          <w:szCs w:val="22"/>
          <w:lang w:val="en-US"/>
        </w:rPr>
      </w:pPr>
      <w:r>
        <w:rPr>
          <w:rFonts w:cs="Arial"/>
          <w:sz w:val="22"/>
          <w:szCs w:val="22"/>
          <w:lang w:val="en-US"/>
        </w:rPr>
        <w:t xml:space="preserve">The handover ceremony took place in Cagliari in the presence of Mayor Massimo Zadda; Deputy Mayor for Transport of </w:t>
      </w:r>
      <w:proofErr w:type="spellStart"/>
      <w:r>
        <w:rPr>
          <w:rFonts w:cs="Arial"/>
          <w:sz w:val="22"/>
          <w:szCs w:val="22"/>
          <w:lang w:val="en-US"/>
        </w:rPr>
        <w:t>Quartu</w:t>
      </w:r>
      <w:proofErr w:type="spellEnd"/>
      <w:r>
        <w:rPr>
          <w:rFonts w:cs="Arial"/>
          <w:sz w:val="22"/>
          <w:szCs w:val="22"/>
          <w:lang w:val="en-US"/>
        </w:rPr>
        <w:t xml:space="preserve"> </w:t>
      </w:r>
      <w:proofErr w:type="spellStart"/>
      <w:r>
        <w:rPr>
          <w:rFonts w:cs="Arial"/>
          <w:sz w:val="22"/>
          <w:szCs w:val="22"/>
          <w:lang w:val="en-US"/>
        </w:rPr>
        <w:t>Sant’Elena</w:t>
      </w:r>
      <w:proofErr w:type="spellEnd"/>
      <w:r>
        <w:rPr>
          <w:rFonts w:cs="Arial"/>
          <w:sz w:val="22"/>
          <w:szCs w:val="22"/>
          <w:lang w:val="en-US"/>
        </w:rPr>
        <w:t xml:space="preserve">, Romina Mura; CTM Cagliari President Fabrizio Rodin; CTM Cagliari General Manager Bruno Useli; and Tiziano Dotti, </w:t>
      </w:r>
      <w:r>
        <w:rPr>
          <w:rFonts w:cs="Arial"/>
          <w:color w:val="auto"/>
          <w:sz w:val="22"/>
          <w:szCs w:val="22"/>
          <w:lang w:val="en-US"/>
        </w:rPr>
        <w:t>Italy Public Sales Manager at IVECO BUS</w:t>
      </w:r>
      <w:r>
        <w:rPr>
          <w:rFonts w:cs="Arial"/>
          <w:sz w:val="22"/>
          <w:szCs w:val="22"/>
          <w:lang w:val="en-US"/>
        </w:rPr>
        <w:t>.</w:t>
      </w:r>
    </w:p>
    <w:p w14:paraId="44012388" w14:textId="77777777" w:rsidR="00FF6F9F" w:rsidRPr="00FF6F9F" w:rsidRDefault="00FF6F9F" w:rsidP="00FF6F9F">
      <w:pPr>
        <w:jc w:val="both"/>
        <w:rPr>
          <w:rFonts w:cs="Arial"/>
          <w:kern w:val="2"/>
          <w:sz w:val="22"/>
          <w:szCs w:val="22"/>
          <w:lang w:val="en-US" w:eastAsia="fr-FR"/>
          <w14:ligatures w14:val="standardContextual"/>
        </w:rPr>
      </w:pPr>
    </w:p>
    <w:p w14:paraId="0C60E1F6" w14:textId="549962A4" w:rsidR="00F16766" w:rsidRPr="00FF6F9F" w:rsidRDefault="00F16766" w:rsidP="00FF6F9F">
      <w:pPr>
        <w:jc w:val="both"/>
        <w:rPr>
          <w:rFonts w:cs="Arial"/>
          <w:sz w:val="22"/>
          <w:szCs w:val="22"/>
          <w:lang w:val="en-US"/>
        </w:rPr>
      </w:pPr>
      <w:r w:rsidRPr="00FF6F9F">
        <w:rPr>
          <w:rFonts w:cs="Arial"/>
          <w:sz w:val="22"/>
          <w:szCs w:val="22"/>
          <w:lang w:val="en-US"/>
        </w:rPr>
        <w:t xml:space="preserve">With its compact dimensions — 10.7 </w:t>
      </w:r>
      <w:proofErr w:type="spellStart"/>
      <w:r w:rsidRPr="00FF6F9F">
        <w:rPr>
          <w:rFonts w:cs="Arial"/>
          <w:sz w:val="22"/>
          <w:szCs w:val="22"/>
          <w:lang w:val="en-US"/>
        </w:rPr>
        <w:t>metres</w:t>
      </w:r>
      <w:proofErr w:type="spellEnd"/>
      <w:r w:rsidRPr="00FF6F9F">
        <w:rPr>
          <w:rFonts w:cs="Arial"/>
          <w:sz w:val="22"/>
          <w:szCs w:val="22"/>
          <w:lang w:val="en-US"/>
        </w:rPr>
        <w:t xml:space="preserve"> long and just 2.33 </w:t>
      </w:r>
      <w:proofErr w:type="spellStart"/>
      <w:r w:rsidRPr="00FF6F9F">
        <w:rPr>
          <w:rFonts w:cs="Arial"/>
          <w:sz w:val="22"/>
          <w:szCs w:val="22"/>
          <w:lang w:val="en-US"/>
        </w:rPr>
        <w:t>metres</w:t>
      </w:r>
      <w:proofErr w:type="spellEnd"/>
      <w:r w:rsidRPr="00FF6F9F">
        <w:rPr>
          <w:rFonts w:cs="Arial"/>
          <w:sz w:val="22"/>
          <w:szCs w:val="22"/>
          <w:lang w:val="en-US"/>
        </w:rPr>
        <w:t xml:space="preserve"> wide — the E-WAY </w:t>
      </w:r>
      <w:proofErr w:type="spellStart"/>
      <w:r w:rsidRPr="00FF6F9F">
        <w:rPr>
          <w:rFonts w:cs="Arial"/>
          <w:sz w:val="22"/>
          <w:szCs w:val="22"/>
          <w:lang w:val="en-US"/>
        </w:rPr>
        <w:t>midibus</w:t>
      </w:r>
      <w:proofErr w:type="spellEnd"/>
      <w:r w:rsidRPr="00FF6F9F">
        <w:rPr>
          <w:rFonts w:cs="Arial"/>
          <w:sz w:val="22"/>
          <w:szCs w:val="22"/>
          <w:lang w:val="en-US"/>
        </w:rPr>
        <w:t xml:space="preserve"> stands out for its </w:t>
      </w:r>
      <w:proofErr w:type="spellStart"/>
      <w:r w:rsidRPr="00FF6F9F">
        <w:rPr>
          <w:rFonts w:cs="Arial"/>
          <w:sz w:val="22"/>
          <w:szCs w:val="22"/>
          <w:lang w:val="en-US"/>
        </w:rPr>
        <w:t>manoeuvrability</w:t>
      </w:r>
      <w:proofErr w:type="spellEnd"/>
      <w:r w:rsidRPr="00FF6F9F">
        <w:rPr>
          <w:rFonts w:cs="Arial"/>
          <w:sz w:val="22"/>
          <w:szCs w:val="22"/>
          <w:lang w:val="en-US"/>
        </w:rPr>
        <w:t xml:space="preserve">, particularly on routes with restricted access and in </w:t>
      </w:r>
      <w:r w:rsidR="00F218FC">
        <w:rPr>
          <w:rFonts w:cs="Arial"/>
          <w:sz w:val="22"/>
          <w:szCs w:val="22"/>
          <w:lang w:val="en-US"/>
        </w:rPr>
        <w:t>city-</w:t>
      </w:r>
      <w:proofErr w:type="spellStart"/>
      <w:r w:rsidR="00F218FC">
        <w:rPr>
          <w:rFonts w:cs="Arial"/>
          <w:sz w:val="22"/>
          <w:szCs w:val="22"/>
          <w:lang w:val="en-US"/>
        </w:rPr>
        <w:t>centre</w:t>
      </w:r>
      <w:proofErr w:type="spellEnd"/>
      <w:r w:rsidR="00F218FC">
        <w:rPr>
          <w:rFonts w:cs="Arial"/>
          <w:sz w:val="22"/>
          <w:szCs w:val="22"/>
          <w:lang w:val="en-US"/>
        </w:rPr>
        <w:t xml:space="preserve"> </w:t>
      </w:r>
      <w:r w:rsidRPr="00FF6F9F">
        <w:rPr>
          <w:rFonts w:cs="Arial"/>
          <w:sz w:val="22"/>
          <w:szCs w:val="22"/>
          <w:lang w:val="en-US"/>
        </w:rPr>
        <w:t>narrow streets. It offers an agile, high-performance 100% electric solution tailored to demanding operating conditions, while preserving passenger capacity and operational efficiency.</w:t>
      </w:r>
    </w:p>
    <w:p w14:paraId="4906385B" w14:textId="77777777" w:rsidR="00FF6F9F" w:rsidRPr="00FF6F9F" w:rsidRDefault="00FF6F9F" w:rsidP="00FF6F9F">
      <w:pPr>
        <w:jc w:val="both"/>
        <w:rPr>
          <w:rFonts w:cs="Arial"/>
          <w:kern w:val="2"/>
          <w:sz w:val="22"/>
          <w:szCs w:val="22"/>
          <w:lang w:val="en-US" w:eastAsia="fr-FR"/>
          <w14:ligatures w14:val="standardContextual"/>
        </w:rPr>
      </w:pPr>
    </w:p>
    <w:p w14:paraId="5DEE1C13" w14:textId="02A7293F" w:rsidR="00F16766" w:rsidRPr="00FF6F9F" w:rsidRDefault="00F16766" w:rsidP="00FF6F9F">
      <w:pPr>
        <w:jc w:val="both"/>
        <w:rPr>
          <w:rFonts w:cs="Arial"/>
          <w:sz w:val="22"/>
          <w:szCs w:val="22"/>
          <w:lang w:val="en-US"/>
        </w:rPr>
      </w:pPr>
      <w:r w:rsidRPr="00FF6F9F">
        <w:rPr>
          <w:rFonts w:cs="Arial"/>
          <w:sz w:val="22"/>
          <w:szCs w:val="22"/>
          <w:lang w:val="en-US"/>
        </w:rPr>
        <w:t xml:space="preserve">The 47 electric </w:t>
      </w:r>
      <w:proofErr w:type="spellStart"/>
      <w:r w:rsidRPr="00FF6F9F">
        <w:rPr>
          <w:rFonts w:cs="Arial"/>
          <w:sz w:val="22"/>
          <w:szCs w:val="22"/>
          <w:lang w:val="en-US"/>
        </w:rPr>
        <w:t>midibuses</w:t>
      </w:r>
      <w:proofErr w:type="spellEnd"/>
      <w:r w:rsidRPr="00FF6F9F">
        <w:rPr>
          <w:rFonts w:cs="Arial"/>
          <w:sz w:val="22"/>
          <w:szCs w:val="22"/>
          <w:lang w:val="en-US"/>
        </w:rPr>
        <w:t xml:space="preserve"> delivered to CTM Cagliari offer a high level of passenger comfort and meet the highest safety standards. They are equipped with five FPT battery packs, providing a total capacity of around 350 kWh, and an electric motor with a maximum power output of 310 kW. Their interior layout includes 20 seats and </w:t>
      </w:r>
      <w:r w:rsidR="00F218FC">
        <w:rPr>
          <w:rFonts w:cs="Arial"/>
          <w:sz w:val="22"/>
          <w:szCs w:val="22"/>
          <w:lang w:val="en-US"/>
        </w:rPr>
        <w:t xml:space="preserve">capacity for </w:t>
      </w:r>
      <w:r w:rsidRPr="00FF6F9F">
        <w:rPr>
          <w:rFonts w:cs="Arial"/>
          <w:sz w:val="22"/>
          <w:szCs w:val="22"/>
          <w:lang w:val="en-US"/>
        </w:rPr>
        <w:t xml:space="preserve">59 standing </w:t>
      </w:r>
      <w:r w:rsidR="00F218FC">
        <w:rPr>
          <w:rFonts w:cs="Arial"/>
          <w:sz w:val="22"/>
          <w:szCs w:val="22"/>
          <w:lang w:val="en-US"/>
        </w:rPr>
        <w:t>passengers</w:t>
      </w:r>
      <w:r w:rsidRPr="00FF6F9F">
        <w:rPr>
          <w:rFonts w:cs="Arial"/>
          <w:sz w:val="22"/>
          <w:szCs w:val="22"/>
          <w:lang w:val="en-US"/>
        </w:rPr>
        <w:t xml:space="preserve">, as well as a dedicated area for wheelchair </w:t>
      </w:r>
      <w:r w:rsidRPr="00FF6F9F">
        <w:rPr>
          <w:rFonts w:cs="Arial"/>
          <w:sz w:val="22"/>
          <w:szCs w:val="22"/>
          <w:lang w:val="en-US"/>
        </w:rPr>
        <w:lastRenderedPageBreak/>
        <w:t>passengers with a manual access ramp. The driver’s area features a full protection system, helping to improve drivers’ working conditions.</w:t>
      </w:r>
    </w:p>
    <w:p w14:paraId="16C6CBDD" w14:textId="77777777" w:rsidR="00FF6F9F" w:rsidRPr="00FF6F9F" w:rsidRDefault="00FF6F9F" w:rsidP="00FF6F9F">
      <w:pPr>
        <w:jc w:val="both"/>
        <w:rPr>
          <w:rFonts w:cs="Arial"/>
          <w:kern w:val="2"/>
          <w:sz w:val="22"/>
          <w:szCs w:val="22"/>
          <w:lang w:val="en-US" w:eastAsia="fr-FR"/>
          <w14:ligatures w14:val="standardContextual"/>
        </w:rPr>
      </w:pPr>
    </w:p>
    <w:p w14:paraId="3038BECA" w14:textId="3E351E69" w:rsidR="00F16766" w:rsidRPr="00FF6F9F" w:rsidRDefault="00F218FC" w:rsidP="00FF6F9F">
      <w:pPr>
        <w:jc w:val="both"/>
        <w:rPr>
          <w:rFonts w:cs="Arial"/>
          <w:sz w:val="22"/>
          <w:szCs w:val="22"/>
          <w:lang w:val="en-US"/>
        </w:rPr>
      </w:pPr>
      <w:r>
        <w:rPr>
          <w:rFonts w:cs="Arial"/>
          <w:sz w:val="22"/>
          <w:szCs w:val="22"/>
          <w:lang w:val="en-US"/>
        </w:rPr>
        <w:t>T</w:t>
      </w:r>
      <w:r w:rsidR="00F16766" w:rsidRPr="00FF6F9F">
        <w:rPr>
          <w:rFonts w:cs="Arial"/>
          <w:sz w:val="22"/>
          <w:szCs w:val="22"/>
          <w:lang w:val="en-US"/>
        </w:rPr>
        <w:t xml:space="preserve">he vehicles are </w:t>
      </w:r>
      <w:r>
        <w:rPr>
          <w:rFonts w:cs="Arial"/>
          <w:sz w:val="22"/>
          <w:szCs w:val="22"/>
          <w:lang w:val="en-US"/>
        </w:rPr>
        <w:t>equipped</w:t>
      </w:r>
      <w:r w:rsidR="00F16766" w:rsidRPr="00FF6F9F">
        <w:rPr>
          <w:rFonts w:cs="Arial"/>
          <w:sz w:val="22"/>
          <w:szCs w:val="22"/>
          <w:lang w:val="en-US"/>
        </w:rPr>
        <w:t xml:space="preserve"> with advanced </w:t>
      </w:r>
      <w:r>
        <w:rPr>
          <w:rFonts w:cs="Arial"/>
          <w:sz w:val="22"/>
          <w:szCs w:val="22"/>
          <w:lang w:val="en-US"/>
        </w:rPr>
        <w:t xml:space="preserve">onboard </w:t>
      </w:r>
      <w:r w:rsidR="00F16766" w:rsidRPr="00FF6F9F">
        <w:rPr>
          <w:rFonts w:cs="Arial"/>
          <w:sz w:val="22"/>
          <w:szCs w:val="22"/>
          <w:lang w:val="en-US"/>
        </w:rPr>
        <w:t xml:space="preserve">electronic </w:t>
      </w:r>
      <w:r>
        <w:rPr>
          <w:rFonts w:cs="Arial"/>
          <w:sz w:val="22"/>
          <w:szCs w:val="22"/>
          <w:lang w:val="en-US"/>
        </w:rPr>
        <w:t>systems</w:t>
      </w:r>
      <w:r w:rsidR="00F16766" w:rsidRPr="00FF6F9F">
        <w:rPr>
          <w:rFonts w:cs="Arial"/>
          <w:sz w:val="22"/>
          <w:szCs w:val="22"/>
          <w:lang w:val="en-US"/>
        </w:rPr>
        <w:t xml:space="preserve"> </w:t>
      </w:r>
      <w:r>
        <w:rPr>
          <w:rFonts w:cs="Arial"/>
          <w:sz w:val="22"/>
          <w:szCs w:val="22"/>
          <w:lang w:val="en-US"/>
        </w:rPr>
        <w:t>for</w:t>
      </w:r>
      <w:r w:rsidR="00F16766" w:rsidRPr="00FF6F9F">
        <w:rPr>
          <w:rFonts w:cs="Arial"/>
          <w:sz w:val="22"/>
          <w:szCs w:val="22"/>
          <w:lang w:val="en-US"/>
        </w:rPr>
        <w:t xml:space="preserve"> </w:t>
      </w:r>
      <w:r>
        <w:rPr>
          <w:rFonts w:cs="Arial"/>
          <w:sz w:val="22"/>
          <w:szCs w:val="22"/>
          <w:lang w:val="en-US"/>
        </w:rPr>
        <w:t>real-time vehicle</w:t>
      </w:r>
      <w:r w:rsidR="00F16766" w:rsidRPr="00FF6F9F">
        <w:rPr>
          <w:rFonts w:cs="Arial"/>
          <w:sz w:val="22"/>
          <w:szCs w:val="22"/>
          <w:lang w:val="en-US"/>
        </w:rPr>
        <w:t xml:space="preserve"> </w:t>
      </w:r>
      <w:proofErr w:type="spellStart"/>
      <w:r w:rsidR="00F16766" w:rsidRPr="00FF6F9F">
        <w:rPr>
          <w:rFonts w:cs="Arial"/>
          <w:sz w:val="22"/>
          <w:szCs w:val="22"/>
          <w:lang w:val="en-US"/>
        </w:rPr>
        <w:t>localisation</w:t>
      </w:r>
      <w:proofErr w:type="spellEnd"/>
      <w:r w:rsidR="00F16766" w:rsidRPr="00FF6F9F">
        <w:rPr>
          <w:rFonts w:cs="Arial"/>
          <w:sz w:val="22"/>
          <w:szCs w:val="22"/>
          <w:lang w:val="en-US"/>
        </w:rPr>
        <w:t xml:space="preserve"> and passenger information, both inside and outside the vehicle, including service </w:t>
      </w:r>
      <w:r>
        <w:rPr>
          <w:rFonts w:cs="Arial"/>
          <w:sz w:val="22"/>
          <w:szCs w:val="22"/>
          <w:lang w:val="en-US"/>
        </w:rPr>
        <w:t>updates</w:t>
      </w:r>
      <w:r w:rsidR="00F16766" w:rsidRPr="00FF6F9F">
        <w:rPr>
          <w:rFonts w:cs="Arial"/>
          <w:sz w:val="22"/>
          <w:szCs w:val="22"/>
          <w:lang w:val="en-US"/>
        </w:rPr>
        <w:t xml:space="preserve"> and next-stop announcements. An interior video surveillance system helps enhance safety, while a heat pump ensures thermal comfort.</w:t>
      </w:r>
    </w:p>
    <w:p w14:paraId="634D9490" w14:textId="77777777" w:rsidR="00FF6F9F" w:rsidRPr="00FF6F9F" w:rsidRDefault="00FF6F9F" w:rsidP="00FF6F9F">
      <w:pPr>
        <w:jc w:val="both"/>
        <w:rPr>
          <w:rFonts w:cs="Arial"/>
          <w:kern w:val="2"/>
          <w:sz w:val="22"/>
          <w:szCs w:val="22"/>
          <w:lang w:val="en-US" w:eastAsia="fr-FR"/>
          <w14:ligatures w14:val="standardContextual"/>
        </w:rPr>
      </w:pPr>
    </w:p>
    <w:p w14:paraId="5B90A0F0" w14:textId="61E6149A" w:rsidR="00F16766" w:rsidRPr="00FF6F9F" w:rsidRDefault="00F16766" w:rsidP="00FF6F9F">
      <w:pPr>
        <w:jc w:val="both"/>
        <w:rPr>
          <w:rFonts w:cs="Arial"/>
          <w:sz w:val="22"/>
          <w:szCs w:val="22"/>
          <w:lang w:val="en-US"/>
        </w:rPr>
      </w:pPr>
      <w:r w:rsidRPr="00FF6F9F">
        <w:rPr>
          <w:rFonts w:cs="Arial"/>
          <w:sz w:val="22"/>
          <w:szCs w:val="22"/>
          <w:lang w:val="en-US"/>
        </w:rPr>
        <w:t>Giorgio ZINO, Head of IVECO BUS Commercial Operations in Europe, said: “</w:t>
      </w:r>
      <w:r w:rsidRPr="00FF6F9F">
        <w:rPr>
          <w:rFonts w:cs="Arial"/>
          <w:i/>
          <w:iCs/>
          <w:sz w:val="22"/>
          <w:szCs w:val="22"/>
          <w:lang w:val="en-US"/>
        </w:rPr>
        <w:t xml:space="preserve">This delivery to CTM Cagliari marks an important milestone for IVECO BUS, both in Italy and in Europe. With the first E-WAY </w:t>
      </w:r>
      <w:proofErr w:type="spellStart"/>
      <w:r w:rsidRPr="00FF6F9F">
        <w:rPr>
          <w:rFonts w:cs="Arial"/>
          <w:i/>
          <w:iCs/>
          <w:sz w:val="22"/>
          <w:szCs w:val="22"/>
          <w:lang w:val="en-US"/>
        </w:rPr>
        <w:t>midibuses</w:t>
      </w:r>
      <w:proofErr w:type="spellEnd"/>
      <w:r w:rsidRPr="00FF6F9F">
        <w:rPr>
          <w:rFonts w:cs="Arial"/>
          <w:i/>
          <w:iCs/>
          <w:sz w:val="22"/>
          <w:szCs w:val="22"/>
          <w:lang w:val="en-US"/>
        </w:rPr>
        <w:t xml:space="preserve"> equipped with FPT batteries delivered to a European customer, we confirm our ability to offer compact, high-performance zero-emission solutions tailored to the real-world needs of public transport operators. We are proud to support CTM and the Municipality of Cagliari in their transition towards more sustainable, more efficient urban mobility focused on quality of service for citizens</w:t>
      </w:r>
      <w:r w:rsidRPr="00FF6F9F">
        <w:rPr>
          <w:rFonts w:cs="Arial"/>
          <w:sz w:val="22"/>
          <w:szCs w:val="22"/>
          <w:lang w:val="en-US"/>
        </w:rPr>
        <w:t>.”</w:t>
      </w:r>
    </w:p>
    <w:p w14:paraId="3D5AD0BD" w14:textId="77777777" w:rsidR="00FF6F9F" w:rsidRPr="00FF6F9F" w:rsidRDefault="00FF6F9F" w:rsidP="00FF6F9F">
      <w:pPr>
        <w:jc w:val="both"/>
        <w:rPr>
          <w:rFonts w:cs="Arial"/>
          <w:kern w:val="2"/>
          <w:sz w:val="22"/>
          <w:szCs w:val="22"/>
          <w:lang w:val="en-US" w:eastAsia="fr-FR"/>
          <w14:ligatures w14:val="standardContextual"/>
        </w:rPr>
      </w:pPr>
    </w:p>
    <w:p w14:paraId="5E2AC5B2" w14:textId="1C77FF63" w:rsidR="00F16766" w:rsidRPr="00FF6F9F" w:rsidRDefault="00F16766" w:rsidP="00FF6F9F">
      <w:pPr>
        <w:jc w:val="both"/>
        <w:rPr>
          <w:rFonts w:cs="Arial"/>
          <w:sz w:val="22"/>
          <w:szCs w:val="22"/>
          <w:lang w:val="en-US"/>
        </w:rPr>
      </w:pPr>
      <w:r w:rsidRPr="00FF6F9F">
        <w:rPr>
          <w:rFonts w:cs="Arial"/>
          <w:sz w:val="22"/>
          <w:szCs w:val="22"/>
          <w:lang w:val="en-US"/>
        </w:rPr>
        <w:t xml:space="preserve">With this delivery, IVECO BUS reaffirms its </w:t>
      </w:r>
      <w:r w:rsidR="00826D7A">
        <w:rPr>
          <w:rFonts w:cs="Arial"/>
          <w:sz w:val="22"/>
          <w:szCs w:val="22"/>
          <w:lang w:val="en-US"/>
        </w:rPr>
        <w:t>position as a trusted</w:t>
      </w:r>
      <w:r w:rsidRPr="00FF6F9F">
        <w:rPr>
          <w:rFonts w:cs="Arial"/>
          <w:sz w:val="22"/>
          <w:szCs w:val="22"/>
          <w:lang w:val="en-US"/>
        </w:rPr>
        <w:t xml:space="preserve"> partner for public transport authorities and operators in the energy transition of European urban networks. This European </w:t>
      </w:r>
      <w:r w:rsidR="00826D7A">
        <w:rPr>
          <w:rFonts w:cs="Arial"/>
          <w:sz w:val="22"/>
          <w:szCs w:val="22"/>
          <w:lang w:val="en-US"/>
        </w:rPr>
        <w:t>premiere</w:t>
      </w:r>
      <w:r w:rsidRPr="00FF6F9F">
        <w:rPr>
          <w:rFonts w:cs="Arial"/>
          <w:sz w:val="22"/>
          <w:szCs w:val="22"/>
          <w:lang w:val="en-US"/>
        </w:rPr>
        <w:t xml:space="preserve"> confirms its ability to provide effective zero-emission solutions </w:t>
      </w:r>
      <w:r w:rsidR="00826D7A">
        <w:rPr>
          <w:rFonts w:cs="Arial"/>
          <w:sz w:val="22"/>
          <w:szCs w:val="22"/>
          <w:lang w:val="en-US"/>
        </w:rPr>
        <w:t>tailored</w:t>
      </w:r>
      <w:r w:rsidRPr="00FF6F9F">
        <w:rPr>
          <w:rFonts w:cs="Arial"/>
          <w:sz w:val="22"/>
          <w:szCs w:val="22"/>
          <w:lang w:val="en-US"/>
        </w:rPr>
        <w:t xml:space="preserve"> to the </w:t>
      </w:r>
      <w:r w:rsidR="00826D7A">
        <w:rPr>
          <w:rFonts w:cs="Arial"/>
          <w:sz w:val="22"/>
          <w:szCs w:val="22"/>
          <w:lang w:val="en-US"/>
        </w:rPr>
        <w:t>needs</w:t>
      </w:r>
      <w:r w:rsidRPr="00FF6F9F">
        <w:rPr>
          <w:rFonts w:cs="Arial"/>
          <w:sz w:val="22"/>
          <w:szCs w:val="22"/>
          <w:lang w:val="en-US"/>
        </w:rPr>
        <w:t xml:space="preserve"> of urban networks.</w:t>
      </w:r>
    </w:p>
    <w:p w14:paraId="7A16333A" w14:textId="77777777" w:rsidR="00FF6F9F" w:rsidRPr="00FF6F9F" w:rsidRDefault="00FF6F9F" w:rsidP="00FF6F9F">
      <w:pPr>
        <w:jc w:val="both"/>
        <w:rPr>
          <w:rFonts w:cs="Arial"/>
          <w:lang w:val="en-US"/>
        </w:rPr>
      </w:pPr>
    </w:p>
    <w:p w14:paraId="730C4CF0" w14:textId="77777777" w:rsidR="00FF6F9F" w:rsidRPr="00F16766" w:rsidRDefault="00FF6F9F">
      <w:pPr>
        <w:spacing w:line="330" w:lineRule="atLeast"/>
        <w:jc w:val="both"/>
        <w:rPr>
          <w:kern w:val="2"/>
          <w:lang w:val="en-US" w:eastAsia="fr-FR"/>
          <w14:ligatures w14:val="standardContextual"/>
        </w:rPr>
      </w:pPr>
    </w:p>
    <w:p w14:paraId="4984E842" w14:textId="5C3E266E" w:rsidR="00597D84" w:rsidRDefault="00597D84" w:rsidP="00597D84">
      <w:pPr>
        <w:spacing w:line="276" w:lineRule="auto"/>
        <w:jc w:val="both"/>
        <w:rPr>
          <w:rFonts w:cs="Arial"/>
          <w:b/>
          <w:bCs/>
          <w:color w:val="0092CB" w:themeColor="accent1"/>
          <w:sz w:val="22"/>
          <w:szCs w:val="22"/>
          <w:lang w:val="en-US"/>
        </w:rPr>
      </w:pPr>
      <w:r w:rsidRPr="00E5795B">
        <w:rPr>
          <w:rFonts w:cs="Arial"/>
          <w:b/>
          <w:bCs/>
          <w:color w:val="0092CB" w:themeColor="accent1"/>
          <w:sz w:val="22"/>
          <w:szCs w:val="22"/>
          <w:lang w:val="en-US"/>
        </w:rPr>
        <w:t>IVECO</w:t>
      </w:r>
      <w:r w:rsidR="007614BB">
        <w:rPr>
          <w:rFonts w:cs="Arial"/>
          <w:b/>
          <w:bCs/>
          <w:color w:val="0092CB" w:themeColor="accent1"/>
          <w:sz w:val="22"/>
          <w:szCs w:val="22"/>
          <w:lang w:val="en-US"/>
        </w:rPr>
        <w:t xml:space="preserve"> BUS</w:t>
      </w:r>
    </w:p>
    <w:p w14:paraId="464524D4" w14:textId="77777777" w:rsidR="00E07D6B" w:rsidRPr="00927E07" w:rsidRDefault="00E07D6B" w:rsidP="00927E07">
      <w:pPr>
        <w:spacing w:line="360" w:lineRule="auto"/>
        <w:jc w:val="both"/>
        <w:rPr>
          <w:rFonts w:cs="Arial"/>
          <w:i/>
          <w:iCs/>
          <w:sz w:val="16"/>
          <w:szCs w:val="16"/>
          <w:lang w:val="en-GB"/>
        </w:rPr>
      </w:pPr>
    </w:p>
    <w:p w14:paraId="288D4E4D" w14:textId="77777777" w:rsidR="004A27DE" w:rsidRDefault="004A27DE" w:rsidP="004A27DE">
      <w:pPr>
        <w:spacing w:line="330" w:lineRule="atLeast"/>
        <w:jc w:val="both"/>
        <w:rPr>
          <w:rFonts w:ascii="Calibri" w:hAnsi="Calibri"/>
          <w:color w:val="auto"/>
          <w:sz w:val="22"/>
          <w:lang w:val="en-US" w:eastAsia="en-US"/>
        </w:rPr>
      </w:pPr>
      <w:r>
        <w:rPr>
          <w:i/>
          <w:iCs/>
          <w:lang w:val="en-US"/>
        </w:rPr>
        <w:t xml:space="preserve">IVECO BUS is a brand of Iveco Group N.V. (EXM: IVG), a global leader in commercial and specialty vehicles, powertrain, and financial services, listed on the Borsa </w:t>
      </w:r>
      <w:proofErr w:type="spellStart"/>
      <w:r>
        <w:rPr>
          <w:i/>
          <w:iCs/>
          <w:lang w:val="en-US"/>
        </w:rPr>
        <w:t>Italiana</w:t>
      </w:r>
      <w:proofErr w:type="spellEnd"/>
      <w:r>
        <w:rPr>
          <w:i/>
          <w:iCs/>
          <w:lang w:val="en-US"/>
        </w:rPr>
        <w:t xml:space="preserve"> in Milan. IVECO BUS designs, manufactures, and markets a wide range of vehicles covering all missions: city, intercity, school transport, line service and tourism.</w:t>
      </w:r>
    </w:p>
    <w:p w14:paraId="50019B8A" w14:textId="77777777" w:rsidR="004A27DE" w:rsidRPr="004A27DE" w:rsidRDefault="004A27DE" w:rsidP="004A27DE">
      <w:pPr>
        <w:spacing w:line="330" w:lineRule="atLeast"/>
        <w:jc w:val="both"/>
        <w:rPr>
          <w:color w:val="auto"/>
          <w:lang w:val="en-US"/>
        </w:rPr>
      </w:pPr>
      <w:r>
        <w:rPr>
          <w:i/>
          <w:iCs/>
          <w:lang w:val="en-US"/>
        </w:rPr>
        <w:t>With a worldwide presence and a leading position in Europe in sustainable public transport, IVECO BUS supports </w:t>
      </w:r>
      <w:r w:rsidRPr="004A27DE">
        <w:rPr>
          <w:i/>
          <w:iCs/>
          <w:color w:val="auto"/>
          <w:lang w:val="en-US"/>
        </w:rPr>
        <w:t>private transport operators and public transport authorities</w:t>
      </w:r>
      <w:r w:rsidRPr="004A27DE">
        <w:rPr>
          <w:i/>
          <w:iCs/>
          <w:color w:val="auto"/>
          <w:sz w:val="20"/>
          <w:szCs w:val="20"/>
          <w:lang w:val="en-US"/>
        </w:rPr>
        <w:t> </w:t>
      </w:r>
      <w:r w:rsidRPr="004A27DE">
        <w:rPr>
          <w:i/>
          <w:iCs/>
          <w:color w:val="auto"/>
          <w:lang w:val="en-US"/>
        </w:rPr>
        <w:t>in their energy transition with a technology-neutral approach that includes all energies: biofuel, biomethane, battery electric and fuel cell technologies.</w:t>
      </w:r>
    </w:p>
    <w:p w14:paraId="68B8E67B" w14:textId="77777777" w:rsidR="004A27DE" w:rsidRPr="004A27DE" w:rsidRDefault="004A27DE" w:rsidP="004A27DE">
      <w:pPr>
        <w:spacing w:line="330" w:lineRule="atLeast"/>
        <w:jc w:val="both"/>
        <w:rPr>
          <w:color w:val="auto"/>
          <w:lang w:val="en-US"/>
        </w:rPr>
      </w:pPr>
      <w:r w:rsidRPr="004A27DE">
        <w:rPr>
          <w:i/>
          <w:iCs/>
          <w:color w:val="auto"/>
          <w:lang w:val="en-US"/>
        </w:rPr>
        <w:t>With an extensive service network, IVECO BUS guarantees worldwide assistance wherever an Iveco Bus vehicle is in operation.</w:t>
      </w:r>
    </w:p>
    <w:p w14:paraId="186EE55C" w14:textId="07981B11" w:rsidR="004A27DE" w:rsidRDefault="004A27DE" w:rsidP="004A27DE">
      <w:pPr>
        <w:spacing w:line="330" w:lineRule="atLeast"/>
        <w:jc w:val="both"/>
        <w:rPr>
          <w:lang w:val="en-US"/>
        </w:rPr>
      </w:pPr>
      <w:r w:rsidRPr="004A27DE">
        <w:rPr>
          <w:i/>
          <w:iCs/>
          <w:color w:val="auto"/>
          <w:lang w:val="en-US"/>
        </w:rPr>
        <w:t>In addition,</w:t>
      </w:r>
      <w:r w:rsidRPr="004A27DE">
        <w:rPr>
          <w:color w:val="auto"/>
          <w:lang w:val="en-US"/>
        </w:rPr>
        <w:t> </w:t>
      </w:r>
      <w:r w:rsidRPr="004A27DE">
        <w:rPr>
          <w:i/>
          <w:iCs/>
          <w:color w:val="auto"/>
          <w:lang w:val="en-US"/>
        </w:rPr>
        <w:t>IVECO BUS's </w:t>
      </w:r>
      <w:r w:rsidRPr="004A27DE">
        <w:rPr>
          <w:b/>
          <w:bCs/>
          <w:i/>
          <w:iCs/>
          <w:color w:val="auto"/>
          <w:lang w:val="en-US"/>
        </w:rPr>
        <w:t>Energy Mobility Solutions</w:t>
      </w:r>
      <w:r w:rsidRPr="004A27DE">
        <w:rPr>
          <w:i/>
          <w:iCs/>
          <w:color w:val="auto"/>
          <w:lang w:val="en-US"/>
        </w:rPr>
        <w:t xml:space="preserve"> service and consulting offer provides </w:t>
      </w:r>
      <w:r w:rsidR="00FF20D4">
        <w:rPr>
          <w:i/>
          <w:iCs/>
          <w:color w:val="auto"/>
          <w:lang w:val="en-US"/>
        </w:rPr>
        <w:t>customized</w:t>
      </w:r>
      <w:r w:rsidRPr="004A27DE">
        <w:rPr>
          <w:i/>
          <w:iCs/>
          <w:color w:val="auto"/>
          <w:lang w:val="en-US"/>
        </w:rPr>
        <w:t xml:space="preserve"> support for the coordination of </w:t>
      </w:r>
      <w:r>
        <w:rPr>
          <w:i/>
          <w:iCs/>
          <w:lang w:val="en-US"/>
        </w:rPr>
        <w:t>complex electrification projects.</w:t>
      </w:r>
    </w:p>
    <w:p w14:paraId="7161CABE" w14:textId="77777777" w:rsidR="004A27DE" w:rsidRDefault="004A27DE" w:rsidP="004A27DE">
      <w:pPr>
        <w:spacing w:line="330" w:lineRule="atLeast"/>
        <w:jc w:val="both"/>
        <w:rPr>
          <w:lang w:val="en-US"/>
        </w:rPr>
      </w:pPr>
      <w:r>
        <w:rPr>
          <w:i/>
          <w:iCs/>
          <w:lang w:val="en-US"/>
        </w:rPr>
        <w:lastRenderedPageBreak/>
        <w:t>A wide range of </w:t>
      </w:r>
      <w:r>
        <w:rPr>
          <w:b/>
          <w:bCs/>
          <w:i/>
          <w:iCs/>
          <w:lang w:val="en-US"/>
        </w:rPr>
        <w:t>IVECO ON</w:t>
      </w:r>
      <w:r>
        <w:rPr>
          <w:i/>
          <w:iCs/>
          <w:lang w:val="en-US"/>
        </w:rPr>
        <w:t xml:space="preserve"> connected services, developed to </w:t>
      </w:r>
      <w:proofErr w:type="spellStart"/>
      <w:r>
        <w:rPr>
          <w:i/>
          <w:iCs/>
          <w:lang w:val="en-US"/>
        </w:rPr>
        <w:t>optimise</w:t>
      </w:r>
      <w:proofErr w:type="spellEnd"/>
      <w:r>
        <w:rPr>
          <w:i/>
          <w:iCs/>
          <w:lang w:val="en-US"/>
        </w:rPr>
        <w:t xml:space="preserve"> the operation and maintenance of all-energy vehicle fleets, completes IVECO BUS’s comprehensive offering.</w:t>
      </w:r>
    </w:p>
    <w:p w14:paraId="4FABD06F" w14:textId="7970AE16" w:rsidR="004A27DE" w:rsidRDefault="004A27DE" w:rsidP="004A27DE">
      <w:pPr>
        <w:spacing w:line="330" w:lineRule="atLeast"/>
        <w:jc w:val="both"/>
        <w:rPr>
          <w:lang w:val="en-US"/>
        </w:rPr>
      </w:pPr>
      <w:r>
        <w:rPr>
          <w:i/>
          <w:iCs/>
          <w:lang w:val="en-US"/>
        </w:rPr>
        <w:t xml:space="preserve">The company employs over </w:t>
      </w:r>
      <w:r w:rsidR="00B351E3">
        <w:rPr>
          <w:i/>
          <w:iCs/>
          <w:lang w:val="en-US"/>
        </w:rPr>
        <w:t>6</w:t>
      </w:r>
      <w:r>
        <w:rPr>
          <w:i/>
          <w:iCs/>
          <w:lang w:val="en-US"/>
        </w:rPr>
        <w:t>,5</w:t>
      </w:r>
      <w:r w:rsidR="00B351E3">
        <w:rPr>
          <w:i/>
          <w:iCs/>
          <w:lang w:val="en-US"/>
        </w:rPr>
        <w:t>5</w:t>
      </w:r>
      <w:r>
        <w:rPr>
          <w:i/>
          <w:iCs/>
          <w:lang w:val="en-US"/>
        </w:rPr>
        <w:t xml:space="preserve">0 people and operates seven manufacturing plants in Europe and Latin America: Annonay and Rorthais in France, Vysoké </w:t>
      </w:r>
      <w:proofErr w:type="spellStart"/>
      <w:r>
        <w:rPr>
          <w:i/>
          <w:iCs/>
          <w:lang w:val="en-US"/>
        </w:rPr>
        <w:t>Myto</w:t>
      </w:r>
      <w:proofErr w:type="spellEnd"/>
      <w:r>
        <w:rPr>
          <w:i/>
          <w:iCs/>
          <w:lang w:val="en-US"/>
        </w:rPr>
        <w:t> in the Czech Republic, Brescia and Foggia in Italy, Sete Lagoas in Brazil, and Córdoba in Argentina.</w:t>
      </w:r>
    </w:p>
    <w:p w14:paraId="0D682472" w14:textId="77777777" w:rsidR="004A27DE" w:rsidRDefault="004A27DE" w:rsidP="004A27DE">
      <w:pPr>
        <w:spacing w:line="330" w:lineRule="atLeast"/>
        <w:jc w:val="both"/>
        <w:rPr>
          <w:lang w:val="en-US"/>
        </w:rPr>
      </w:pPr>
      <w:r>
        <w:rPr>
          <w:i/>
          <w:iCs/>
          <w:lang w:val="en-US"/>
        </w:rPr>
        <w:t>For further information about IVECO BUS: </w:t>
      </w:r>
      <w:hyperlink r:id="rId12" w:history="1">
        <w:r>
          <w:rPr>
            <w:rStyle w:val="Lienhypertexte"/>
            <w:lang w:val="en-US"/>
          </w:rPr>
          <w:t>www.ivecobus.com</w:t>
        </w:r>
      </w:hyperlink>
    </w:p>
    <w:p w14:paraId="5820B7A1" w14:textId="7FE626B9" w:rsidR="0050208F" w:rsidRPr="004A27DE" w:rsidRDefault="0050208F" w:rsidP="00E07D6B">
      <w:pPr>
        <w:spacing w:line="360" w:lineRule="auto"/>
        <w:jc w:val="both"/>
        <w:rPr>
          <w:rFonts w:cs="Arial"/>
          <w:sz w:val="16"/>
          <w:szCs w:val="16"/>
          <w:lang w:val="en-US"/>
        </w:rPr>
      </w:pPr>
    </w:p>
    <w:p w14:paraId="7A318A01" w14:textId="77777777" w:rsidR="0050208F" w:rsidRDefault="0050208F" w:rsidP="0050208F">
      <w:pPr>
        <w:pStyle w:val="01TESTO"/>
        <w:tabs>
          <w:tab w:val="left" w:pos="284"/>
        </w:tabs>
        <w:spacing w:line="360" w:lineRule="auto"/>
        <w:jc w:val="both"/>
        <w:rPr>
          <w:rFonts w:cs="Arial"/>
          <w:b/>
          <w:sz w:val="16"/>
          <w:szCs w:val="16"/>
          <w:lang w:val="en-US"/>
        </w:rPr>
      </w:pPr>
      <w:r w:rsidRPr="003D026D">
        <w:rPr>
          <w:rFonts w:cs="Arial"/>
          <w:b/>
          <w:sz w:val="16"/>
          <w:szCs w:val="16"/>
          <w:lang w:val="en-US"/>
        </w:rPr>
        <w:t>For further information, please contact:</w:t>
      </w:r>
    </w:p>
    <w:p w14:paraId="41BDF0DD" w14:textId="77777777" w:rsidR="00B057A4" w:rsidRPr="003D026D" w:rsidRDefault="00B057A4" w:rsidP="00B057A4">
      <w:pPr>
        <w:spacing w:line="360" w:lineRule="auto"/>
        <w:rPr>
          <w:rFonts w:cs="Arial"/>
          <w:b/>
          <w:bCs/>
          <w:sz w:val="16"/>
          <w:szCs w:val="16"/>
          <w:lang w:val="fr-FR"/>
        </w:rPr>
      </w:pPr>
      <w:r w:rsidRPr="003D026D">
        <w:rPr>
          <w:rFonts w:cs="Arial"/>
          <w:b/>
          <w:bCs/>
          <w:sz w:val="16"/>
          <w:szCs w:val="16"/>
          <w:lang w:val="fr-FR"/>
        </w:rPr>
        <w:t>Isabelle FILLONNEAU</w:t>
      </w:r>
    </w:p>
    <w:p w14:paraId="2ECE17A4" w14:textId="77777777" w:rsidR="00B057A4" w:rsidRPr="003D026D" w:rsidRDefault="00B057A4" w:rsidP="00B057A4">
      <w:pPr>
        <w:spacing w:line="360" w:lineRule="auto"/>
        <w:rPr>
          <w:rFonts w:cs="Arial"/>
          <w:sz w:val="16"/>
          <w:szCs w:val="16"/>
          <w:lang w:val="fr-FR"/>
        </w:rPr>
      </w:pPr>
      <w:r w:rsidRPr="003D026D">
        <w:rPr>
          <w:rFonts w:cs="Arial"/>
          <w:sz w:val="16"/>
          <w:szCs w:val="16"/>
          <w:lang w:val="fr-FR"/>
        </w:rPr>
        <w:t>Mobile + 33 6 87 71 36 24</w:t>
      </w:r>
    </w:p>
    <w:bookmarkEnd w:id="0"/>
    <w:p w14:paraId="336DC1C0" w14:textId="5CF40085" w:rsidR="00B057A4" w:rsidRPr="003D026D" w:rsidRDefault="000549AA" w:rsidP="00B057A4">
      <w:pPr>
        <w:pStyle w:val="01TESTO"/>
        <w:spacing w:line="360" w:lineRule="auto"/>
        <w:jc w:val="both"/>
        <w:rPr>
          <w:rFonts w:cs="Arial"/>
          <w:b/>
          <w:sz w:val="16"/>
          <w:szCs w:val="16"/>
          <w:lang w:val="fr-FR"/>
        </w:rPr>
      </w:pPr>
      <w:r w:rsidRPr="000549AA">
        <w:rPr>
          <w:rFonts w:cs="Arial"/>
          <w:sz w:val="16"/>
          <w:szCs w:val="16"/>
          <w:lang w:val="fr-FR"/>
        </w:rPr>
        <w:t>isabelle.fillonneau@ivecogroup.com</w:t>
      </w:r>
      <w:bookmarkEnd w:id="1"/>
    </w:p>
    <w:sectPr w:rsidR="00B057A4" w:rsidRPr="003D026D" w:rsidSect="00DC672E">
      <w:headerReference w:type="default" r:id="rId13"/>
      <w:footerReference w:type="default" r:id="rId14"/>
      <w:headerReference w:type="first" r:id="rId15"/>
      <w:footerReference w:type="first" r:id="rId16"/>
      <w:pgSz w:w="11906" w:h="16838"/>
      <w:pgMar w:top="3708" w:right="794" w:bottom="2665" w:left="794" w:header="629"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BBCD2" w14:textId="77777777" w:rsidR="00DC598D" w:rsidRDefault="00DC598D" w:rsidP="00BD46B8">
      <w:r>
        <w:separator/>
      </w:r>
    </w:p>
  </w:endnote>
  <w:endnote w:type="continuationSeparator" w:id="0">
    <w:p w14:paraId="30C54DDF" w14:textId="77777777" w:rsidR="00DC598D" w:rsidRDefault="00DC598D" w:rsidP="00B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B174B4" w:rsidRPr="00E2500E" w14:paraId="5EE1D0B6" w14:textId="77777777" w:rsidTr="00732B45">
      <w:trPr>
        <w:trHeight w:val="735"/>
      </w:trPr>
      <w:tc>
        <w:tcPr>
          <w:tcW w:w="2618" w:type="dxa"/>
        </w:tcPr>
        <w:p w14:paraId="66343A14" w14:textId="24F83D01" w:rsidR="00B174B4" w:rsidRPr="00E8072E" w:rsidRDefault="00B174B4" w:rsidP="00E8072E">
          <w:pPr>
            <w:tabs>
              <w:tab w:val="left" w:pos="426"/>
            </w:tabs>
            <w:spacing w:after="200" w:line="160" w:lineRule="exact"/>
            <w:rPr>
              <w:rFonts w:ascii="Gill Sans MT" w:eastAsia="Calibri" w:hAnsi="Gill Sans MT"/>
              <w:sz w:val="22"/>
              <w:szCs w:val="22"/>
              <w:lang w:val="en-US"/>
            </w:rPr>
          </w:pPr>
        </w:p>
      </w:tc>
      <w:tc>
        <w:tcPr>
          <w:tcW w:w="3474" w:type="dxa"/>
        </w:tcPr>
        <w:p w14:paraId="7CA4F1EB" w14:textId="77777777" w:rsidR="00B174B4" w:rsidRPr="00B174B4" w:rsidRDefault="00B174B4" w:rsidP="00B174B4">
          <w:pPr>
            <w:pStyle w:val="04FOOTER"/>
            <w:ind w:right="-101"/>
            <w:rPr>
              <w:rFonts w:ascii="Gill Sans MT" w:hAnsi="Gill Sans MT"/>
              <w:spacing w:val="5"/>
              <w:sz w:val="14"/>
              <w:szCs w:val="24"/>
            </w:rPr>
          </w:pPr>
        </w:p>
      </w:tc>
    </w:tr>
  </w:tbl>
  <w:p w14:paraId="1810B833" w14:textId="77777777" w:rsidR="00B174B4" w:rsidRPr="00B174B4" w:rsidRDefault="00B174B4" w:rsidP="00B174B4">
    <w:pPr>
      <w:pStyle w:val="Pieddepage"/>
      <w:rPr>
        <w:color w:val="0093CC"/>
        <w:lang w:val="en-US"/>
      </w:rPr>
    </w:pPr>
    <w:r w:rsidRPr="00BD46B8">
      <w:rPr>
        <w:noProof/>
      </w:rPr>
      <w:drawing>
        <wp:anchor distT="0" distB="0" distL="114300" distR="114300" simplePos="0" relativeHeight="251662336" behindDoc="1" locked="1" layoutInCell="1" allowOverlap="0" wp14:anchorId="54774D73" wp14:editId="36A4F975">
          <wp:simplePos x="0" y="0"/>
          <wp:positionH relativeFrom="column">
            <wp:posOffset>4634230</wp:posOffset>
          </wp:positionH>
          <wp:positionV relativeFrom="page">
            <wp:posOffset>9541510</wp:posOffset>
          </wp:positionV>
          <wp:extent cx="1922400" cy="129600"/>
          <wp:effectExtent l="0" t="0" r="0" b="0"/>
          <wp:wrapNone/>
          <wp:docPr id="1468327171" name="Immagine 146832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p w14:paraId="025F318A" w14:textId="0B264A7E" w:rsidR="00517C7F" w:rsidRPr="00B174B4" w:rsidRDefault="00517C7F" w:rsidP="00B174B4">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F35E78" w:rsidRPr="00E2500E" w14:paraId="3A30E7E9" w14:textId="77777777" w:rsidTr="00732B45">
      <w:trPr>
        <w:trHeight w:val="735"/>
      </w:trPr>
      <w:tc>
        <w:tcPr>
          <w:tcW w:w="2618" w:type="dxa"/>
        </w:tcPr>
        <w:p w14:paraId="20E0D308" w14:textId="3179B3EC" w:rsidR="00F35E78" w:rsidRPr="003F5A42" w:rsidRDefault="00F35E78" w:rsidP="00F35E78">
          <w:pPr>
            <w:tabs>
              <w:tab w:val="left" w:pos="426"/>
            </w:tabs>
            <w:spacing w:after="200" w:line="160" w:lineRule="exact"/>
            <w:rPr>
              <w:rFonts w:ascii="Gill Sans MT" w:eastAsia="Calibri" w:hAnsi="Gill Sans MT"/>
              <w:sz w:val="22"/>
              <w:szCs w:val="22"/>
              <w:lang w:val="en-US"/>
            </w:rPr>
          </w:pPr>
        </w:p>
      </w:tc>
      <w:tc>
        <w:tcPr>
          <w:tcW w:w="3474" w:type="dxa"/>
        </w:tcPr>
        <w:p w14:paraId="6C0C9805" w14:textId="77777777" w:rsidR="00F35E78" w:rsidRPr="003F5A42" w:rsidRDefault="00F35E78" w:rsidP="00F35E78">
          <w:pPr>
            <w:pStyle w:val="04FOOTER"/>
            <w:ind w:right="-101"/>
            <w:rPr>
              <w:rFonts w:ascii="Gill Sans MT" w:hAnsi="Gill Sans MT"/>
              <w:spacing w:val="5"/>
              <w:sz w:val="14"/>
              <w:szCs w:val="24"/>
            </w:rPr>
          </w:pPr>
        </w:p>
      </w:tc>
    </w:tr>
  </w:tbl>
  <w:p w14:paraId="411904B9" w14:textId="24F7C5A5" w:rsidR="00514CAE" w:rsidRDefault="00F35E78">
    <w:pPr>
      <w:pStyle w:val="Pieddepage"/>
    </w:pPr>
    <w:r w:rsidRPr="00BD46B8">
      <w:rPr>
        <w:noProof/>
      </w:rPr>
      <w:drawing>
        <wp:anchor distT="0" distB="0" distL="114300" distR="114300" simplePos="0" relativeHeight="251668480" behindDoc="1" locked="1" layoutInCell="1" allowOverlap="0" wp14:anchorId="50661C3D" wp14:editId="25E7C5C9">
          <wp:simplePos x="0" y="0"/>
          <wp:positionH relativeFrom="column">
            <wp:posOffset>4633595</wp:posOffset>
          </wp:positionH>
          <wp:positionV relativeFrom="page">
            <wp:posOffset>9541510</wp:posOffset>
          </wp:positionV>
          <wp:extent cx="1922400" cy="129600"/>
          <wp:effectExtent l="0" t="0" r="0" b="0"/>
          <wp:wrapNone/>
          <wp:docPr id="1232065401" name="Immagine 123206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043B6" w14:textId="77777777" w:rsidR="00DC598D" w:rsidRDefault="00DC598D" w:rsidP="00BD46B8">
      <w:r>
        <w:separator/>
      </w:r>
    </w:p>
  </w:footnote>
  <w:footnote w:type="continuationSeparator" w:id="0">
    <w:p w14:paraId="496D2130" w14:textId="77777777" w:rsidR="00DC598D" w:rsidRDefault="00DC598D" w:rsidP="00BD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838AA" w14:textId="26E053D3" w:rsidR="00F23FB3" w:rsidRDefault="00F23FB3" w:rsidP="00F23FB3">
    <w:pPr>
      <w:pStyle w:val="En-tte"/>
    </w:pPr>
  </w:p>
  <w:p w14:paraId="4A25F10C" w14:textId="145C45F9" w:rsidR="00517C7F" w:rsidRDefault="00E76E17" w:rsidP="00762D40">
    <w:pPr>
      <w:pStyle w:val="En-tte"/>
      <w:ind w:left="426" w:right="-30"/>
    </w:pPr>
    <w:r w:rsidRPr="00BD46B8">
      <w:rPr>
        <w:noProof/>
        <w:lang w:eastAsia="it-IT"/>
      </w:rPr>
      <w:drawing>
        <wp:anchor distT="0" distB="0" distL="114300" distR="114300" simplePos="0" relativeHeight="251674624" behindDoc="1" locked="1" layoutInCell="1" allowOverlap="0" wp14:anchorId="77872039" wp14:editId="17864045">
          <wp:simplePos x="0" y="0"/>
          <wp:positionH relativeFrom="column">
            <wp:posOffset>5062220</wp:posOffset>
          </wp:positionH>
          <wp:positionV relativeFrom="page">
            <wp:posOffset>349885</wp:posOffset>
          </wp:positionV>
          <wp:extent cx="1742400" cy="914712"/>
          <wp:effectExtent l="0" t="0" r="0" b="0"/>
          <wp:wrapNone/>
          <wp:docPr id="713948859" name="Immagine 713948859"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647474" w:rsidRPr="000A69C9">
      <w:rPr>
        <w:noProof/>
      </w:rPr>
      <w:drawing>
        <wp:anchor distT="0" distB="0" distL="360045" distR="360045" simplePos="0" relativeHeight="251660288" behindDoc="0" locked="1" layoutInCell="1" allowOverlap="0" wp14:anchorId="79EBB683" wp14:editId="2F069CE9">
          <wp:simplePos x="0" y="0"/>
          <wp:positionH relativeFrom="column">
            <wp:posOffset>-199390</wp:posOffset>
          </wp:positionH>
          <wp:positionV relativeFrom="page">
            <wp:posOffset>1799590</wp:posOffset>
          </wp:positionV>
          <wp:extent cx="93600" cy="8481600"/>
          <wp:effectExtent l="0" t="0" r="0" b="0"/>
          <wp:wrapSquare wrapText="bothSides"/>
          <wp:docPr id="1234999881" name="Immagine 123499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D5AE" w14:textId="476B0D75" w:rsidR="00514CAE" w:rsidRDefault="00E76E17">
    <w:pPr>
      <w:pStyle w:val="En-tte"/>
    </w:pPr>
    <w:r w:rsidRPr="00BD46B8">
      <w:rPr>
        <w:noProof/>
        <w:lang w:eastAsia="it-IT"/>
      </w:rPr>
      <w:drawing>
        <wp:anchor distT="0" distB="0" distL="114300" distR="114300" simplePos="0" relativeHeight="251672576" behindDoc="1" locked="1" layoutInCell="1" allowOverlap="0" wp14:anchorId="623BC71F" wp14:editId="3A6E385A">
          <wp:simplePos x="0" y="0"/>
          <wp:positionH relativeFrom="column">
            <wp:posOffset>5062220</wp:posOffset>
          </wp:positionH>
          <wp:positionV relativeFrom="page">
            <wp:posOffset>349250</wp:posOffset>
          </wp:positionV>
          <wp:extent cx="1742400" cy="914712"/>
          <wp:effectExtent l="0" t="0" r="0" b="0"/>
          <wp:wrapNone/>
          <wp:docPr id="5" name="Immagine 5"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B2432C" w:rsidRPr="000A69C9">
      <w:rPr>
        <w:noProof/>
      </w:rPr>
      <w:drawing>
        <wp:anchor distT="0" distB="0" distL="360045" distR="360045" simplePos="0" relativeHeight="251670528" behindDoc="0" locked="1" layoutInCell="1" allowOverlap="0" wp14:anchorId="4E7AB294" wp14:editId="1255B0D8">
          <wp:simplePos x="0" y="0"/>
          <wp:positionH relativeFrom="column">
            <wp:posOffset>-198120</wp:posOffset>
          </wp:positionH>
          <wp:positionV relativeFrom="page">
            <wp:posOffset>1800225</wp:posOffset>
          </wp:positionV>
          <wp:extent cx="93600" cy="8481600"/>
          <wp:effectExtent l="0" t="0" r="0" b="0"/>
          <wp:wrapSquare wrapText="bothSides"/>
          <wp:docPr id="2059757599" name="Immagine 205975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332B26"/>
    <w:multiLevelType w:val="hybridMultilevel"/>
    <w:tmpl w:val="BFBAD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9C85375"/>
    <w:multiLevelType w:val="hybridMultilevel"/>
    <w:tmpl w:val="5372B17E"/>
    <w:lvl w:ilvl="0" w:tplc="CB46CB5E">
      <w:start w:val="105"/>
      <w:numFmt w:val="bullet"/>
      <w:lvlText w:val="-"/>
      <w:lvlJc w:val="left"/>
      <w:pPr>
        <w:ind w:left="720" w:hanging="360"/>
      </w:pPr>
      <w:rPr>
        <w:rFonts w:ascii="Arial Narrow" w:eastAsiaTheme="minorHAnsi" w:hAnsi="Arial Narrow" w:cs="Arial" w:hint="default"/>
        <w:b w:val="0"/>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9115259">
    <w:abstractNumId w:val="1"/>
  </w:num>
  <w:num w:numId="2" w16cid:durableId="1758166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B8"/>
    <w:rsid w:val="00020CBF"/>
    <w:rsid w:val="00033B9C"/>
    <w:rsid w:val="00052F36"/>
    <w:rsid w:val="000549AA"/>
    <w:rsid w:val="0005544D"/>
    <w:rsid w:val="00060FDD"/>
    <w:rsid w:val="000675AE"/>
    <w:rsid w:val="00091BD6"/>
    <w:rsid w:val="000A69C9"/>
    <w:rsid w:val="000C0ADC"/>
    <w:rsid w:val="000D11C4"/>
    <w:rsid w:val="000D6FAC"/>
    <w:rsid w:val="000F1C91"/>
    <w:rsid w:val="00111244"/>
    <w:rsid w:val="00136067"/>
    <w:rsid w:val="00183DD6"/>
    <w:rsid w:val="001932AD"/>
    <w:rsid w:val="001B4918"/>
    <w:rsid w:val="001D0C36"/>
    <w:rsid w:val="001D21C7"/>
    <w:rsid w:val="001E64BF"/>
    <w:rsid w:val="002204F7"/>
    <w:rsid w:val="0022155A"/>
    <w:rsid w:val="00231A5A"/>
    <w:rsid w:val="00233435"/>
    <w:rsid w:val="00244123"/>
    <w:rsid w:val="0025541B"/>
    <w:rsid w:val="00261167"/>
    <w:rsid w:val="00263FB3"/>
    <w:rsid w:val="002732DF"/>
    <w:rsid w:val="0027436F"/>
    <w:rsid w:val="00281D12"/>
    <w:rsid w:val="002A4670"/>
    <w:rsid w:val="002E28AE"/>
    <w:rsid w:val="002E2B91"/>
    <w:rsid w:val="00334C40"/>
    <w:rsid w:val="00351BE2"/>
    <w:rsid w:val="003601EA"/>
    <w:rsid w:val="00370464"/>
    <w:rsid w:val="00381EE9"/>
    <w:rsid w:val="00383039"/>
    <w:rsid w:val="00391A8E"/>
    <w:rsid w:val="00394688"/>
    <w:rsid w:val="003C0402"/>
    <w:rsid w:val="003C4E7E"/>
    <w:rsid w:val="003F5A42"/>
    <w:rsid w:val="004071AF"/>
    <w:rsid w:val="0040753D"/>
    <w:rsid w:val="004116AF"/>
    <w:rsid w:val="0044046E"/>
    <w:rsid w:val="00466E65"/>
    <w:rsid w:val="00466F04"/>
    <w:rsid w:val="00477BA5"/>
    <w:rsid w:val="00481CC8"/>
    <w:rsid w:val="00486E7B"/>
    <w:rsid w:val="00496508"/>
    <w:rsid w:val="004A27DE"/>
    <w:rsid w:val="004A31A6"/>
    <w:rsid w:val="004E11BF"/>
    <w:rsid w:val="004F5819"/>
    <w:rsid w:val="0050208F"/>
    <w:rsid w:val="00514CAE"/>
    <w:rsid w:val="00517BF7"/>
    <w:rsid w:val="00517C7F"/>
    <w:rsid w:val="005317F0"/>
    <w:rsid w:val="005351BC"/>
    <w:rsid w:val="00535A8D"/>
    <w:rsid w:val="005549A5"/>
    <w:rsid w:val="00567E2E"/>
    <w:rsid w:val="0058628C"/>
    <w:rsid w:val="005864FE"/>
    <w:rsid w:val="0059725D"/>
    <w:rsid w:val="00597D84"/>
    <w:rsid w:val="005A57D9"/>
    <w:rsid w:val="005C59E7"/>
    <w:rsid w:val="005E3DB7"/>
    <w:rsid w:val="005F0FA5"/>
    <w:rsid w:val="0060406B"/>
    <w:rsid w:val="00607ED0"/>
    <w:rsid w:val="0061252F"/>
    <w:rsid w:val="00647474"/>
    <w:rsid w:val="00657213"/>
    <w:rsid w:val="0066269C"/>
    <w:rsid w:val="00682F4C"/>
    <w:rsid w:val="006A1599"/>
    <w:rsid w:val="006A6A17"/>
    <w:rsid w:val="006B251A"/>
    <w:rsid w:val="006E1CE2"/>
    <w:rsid w:val="00703999"/>
    <w:rsid w:val="00706327"/>
    <w:rsid w:val="00712AE2"/>
    <w:rsid w:val="007163A2"/>
    <w:rsid w:val="007231D4"/>
    <w:rsid w:val="007432CF"/>
    <w:rsid w:val="00756687"/>
    <w:rsid w:val="007577B1"/>
    <w:rsid w:val="007614BB"/>
    <w:rsid w:val="00762D40"/>
    <w:rsid w:val="00796FD7"/>
    <w:rsid w:val="007A5059"/>
    <w:rsid w:val="007E48EC"/>
    <w:rsid w:val="008176F8"/>
    <w:rsid w:val="00824E6F"/>
    <w:rsid w:val="00826D7A"/>
    <w:rsid w:val="00832050"/>
    <w:rsid w:val="008349CD"/>
    <w:rsid w:val="00842019"/>
    <w:rsid w:val="00877365"/>
    <w:rsid w:val="00884D13"/>
    <w:rsid w:val="00895D50"/>
    <w:rsid w:val="008A31B8"/>
    <w:rsid w:val="008E0AD0"/>
    <w:rsid w:val="008E31D1"/>
    <w:rsid w:val="008E784E"/>
    <w:rsid w:val="0092549C"/>
    <w:rsid w:val="00927E07"/>
    <w:rsid w:val="009541F6"/>
    <w:rsid w:val="00973702"/>
    <w:rsid w:val="00984B2F"/>
    <w:rsid w:val="00A14B18"/>
    <w:rsid w:val="00A1583A"/>
    <w:rsid w:val="00A617E1"/>
    <w:rsid w:val="00A6531E"/>
    <w:rsid w:val="00A659C2"/>
    <w:rsid w:val="00A65C60"/>
    <w:rsid w:val="00A719D6"/>
    <w:rsid w:val="00A8171B"/>
    <w:rsid w:val="00A81ABD"/>
    <w:rsid w:val="00A824EC"/>
    <w:rsid w:val="00AF70EF"/>
    <w:rsid w:val="00B01351"/>
    <w:rsid w:val="00B01A93"/>
    <w:rsid w:val="00B057A4"/>
    <w:rsid w:val="00B145E4"/>
    <w:rsid w:val="00B170BA"/>
    <w:rsid w:val="00B174B4"/>
    <w:rsid w:val="00B21661"/>
    <w:rsid w:val="00B21799"/>
    <w:rsid w:val="00B2432C"/>
    <w:rsid w:val="00B351E3"/>
    <w:rsid w:val="00B35271"/>
    <w:rsid w:val="00B35EDB"/>
    <w:rsid w:val="00B4226C"/>
    <w:rsid w:val="00B4351C"/>
    <w:rsid w:val="00B54388"/>
    <w:rsid w:val="00B5633B"/>
    <w:rsid w:val="00B607DB"/>
    <w:rsid w:val="00B76757"/>
    <w:rsid w:val="00B85B5B"/>
    <w:rsid w:val="00BA187C"/>
    <w:rsid w:val="00BB3438"/>
    <w:rsid w:val="00BD46B8"/>
    <w:rsid w:val="00C03147"/>
    <w:rsid w:val="00C2134F"/>
    <w:rsid w:val="00C3423C"/>
    <w:rsid w:val="00C623C6"/>
    <w:rsid w:val="00C808F7"/>
    <w:rsid w:val="00CB1594"/>
    <w:rsid w:val="00CE2EAA"/>
    <w:rsid w:val="00CF179D"/>
    <w:rsid w:val="00D007D1"/>
    <w:rsid w:val="00D13F4F"/>
    <w:rsid w:val="00D164EE"/>
    <w:rsid w:val="00D56B6D"/>
    <w:rsid w:val="00D71195"/>
    <w:rsid w:val="00D76BEC"/>
    <w:rsid w:val="00D9725C"/>
    <w:rsid w:val="00DA69BF"/>
    <w:rsid w:val="00DA7166"/>
    <w:rsid w:val="00DC598D"/>
    <w:rsid w:val="00DC672E"/>
    <w:rsid w:val="00DE4165"/>
    <w:rsid w:val="00DE7000"/>
    <w:rsid w:val="00DE7487"/>
    <w:rsid w:val="00E07D6B"/>
    <w:rsid w:val="00E10D46"/>
    <w:rsid w:val="00E11348"/>
    <w:rsid w:val="00E23112"/>
    <w:rsid w:val="00E2500E"/>
    <w:rsid w:val="00E320D6"/>
    <w:rsid w:val="00E32E67"/>
    <w:rsid w:val="00E5795B"/>
    <w:rsid w:val="00E61073"/>
    <w:rsid w:val="00E73A21"/>
    <w:rsid w:val="00E76E17"/>
    <w:rsid w:val="00E8072E"/>
    <w:rsid w:val="00E94F85"/>
    <w:rsid w:val="00F16766"/>
    <w:rsid w:val="00F218FC"/>
    <w:rsid w:val="00F21C09"/>
    <w:rsid w:val="00F23FB3"/>
    <w:rsid w:val="00F3047A"/>
    <w:rsid w:val="00F35E78"/>
    <w:rsid w:val="00F7560D"/>
    <w:rsid w:val="00F82613"/>
    <w:rsid w:val="00FC0D69"/>
    <w:rsid w:val="00FD4520"/>
    <w:rsid w:val="00FE428F"/>
    <w:rsid w:val="00FF20D4"/>
    <w:rsid w:val="00FF3A58"/>
    <w:rsid w:val="00FF6953"/>
    <w:rsid w:val="00FF6F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822F"/>
  <w15:chartTrackingRefBased/>
  <w15:docId w15:val="{8A8CD6FF-711E-3549-AE57-318C777F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487"/>
    <w:pPr>
      <w:spacing w:line="300" w:lineRule="exact"/>
    </w:pPr>
    <w:rPr>
      <w:rFonts w:ascii="Arial" w:eastAsia="Times New Roman" w:hAnsi="Arial" w:cs="Times New Roman"/>
      <w:color w:val="000000"/>
      <w:sz w:val="19"/>
      <w:lang w:val="es-AR"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En-tteCar">
    <w:name w:val="En-tête Car"/>
    <w:basedOn w:val="Policepardfaut"/>
    <w:link w:val="En-tte"/>
    <w:uiPriority w:val="99"/>
    <w:rsid w:val="00BD46B8"/>
  </w:style>
  <w:style w:type="paragraph" w:styleId="Pieddepage">
    <w:name w:val="footer"/>
    <w:basedOn w:val="Normal"/>
    <w:link w:val="Pieddepag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PieddepageCar">
    <w:name w:val="Pied de page Car"/>
    <w:basedOn w:val="Policepardfaut"/>
    <w:link w:val="Pieddepage"/>
    <w:uiPriority w:val="99"/>
    <w:rsid w:val="00BD46B8"/>
  </w:style>
  <w:style w:type="paragraph" w:customStyle="1" w:styleId="04FOOTER">
    <w:name w:val="04_FOOTER"/>
    <w:basedOn w:val="Normal"/>
    <w:rsid w:val="00517C7F"/>
    <w:pPr>
      <w:spacing w:line="160" w:lineRule="exact"/>
    </w:pPr>
    <w:rPr>
      <w:sz w:val="15"/>
      <w:szCs w:val="20"/>
      <w:lang w:val="en-US"/>
    </w:rPr>
  </w:style>
  <w:style w:type="character" w:styleId="Numrodepage">
    <w:name w:val="page number"/>
    <w:basedOn w:val="Policepardfaut"/>
    <w:uiPriority w:val="99"/>
    <w:semiHidden/>
    <w:unhideWhenUsed/>
    <w:rsid w:val="001E64BF"/>
  </w:style>
  <w:style w:type="table" w:styleId="Grilledutableau">
    <w:name w:val="Table Grid"/>
    <w:aliases w:val="PIEDINO"/>
    <w:basedOn w:val="TableauNormal"/>
    <w:uiPriority w:val="59"/>
    <w:rsid w:val="00255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STO">
    <w:name w:val="01_TESTO"/>
    <w:basedOn w:val="Normal"/>
    <w:link w:val="01TESTOChar"/>
    <w:rsid w:val="00597D84"/>
    <w:rPr>
      <w:szCs w:val="20"/>
    </w:rPr>
  </w:style>
  <w:style w:type="character" w:styleId="Lienhypertexte">
    <w:name w:val="Hyperlink"/>
    <w:basedOn w:val="Policepardfaut"/>
    <w:uiPriority w:val="99"/>
    <w:unhideWhenUsed/>
    <w:rsid w:val="00597D84"/>
    <w:rPr>
      <w:color w:val="0000FF"/>
      <w:u w:val="single"/>
    </w:rPr>
  </w:style>
  <w:style w:type="character" w:styleId="lev">
    <w:name w:val="Strong"/>
    <w:basedOn w:val="Policepardfaut"/>
    <w:uiPriority w:val="22"/>
    <w:qFormat/>
    <w:rsid w:val="00597D84"/>
    <w:rPr>
      <w:b/>
      <w:bCs/>
    </w:rPr>
  </w:style>
  <w:style w:type="character" w:customStyle="1" w:styleId="apple-converted-space">
    <w:name w:val="apple-converted-space"/>
    <w:basedOn w:val="Policepardfaut"/>
    <w:rsid w:val="00597D84"/>
  </w:style>
  <w:style w:type="character" w:customStyle="1" w:styleId="01TESTOChar">
    <w:name w:val="01_TESTO Char"/>
    <w:link w:val="01TESTO"/>
    <w:locked/>
    <w:rsid w:val="00597D84"/>
    <w:rPr>
      <w:rFonts w:ascii="Arial" w:eastAsia="Times New Roman" w:hAnsi="Arial" w:cs="Times New Roman"/>
      <w:color w:val="000000"/>
      <w:sz w:val="19"/>
      <w:szCs w:val="20"/>
      <w:lang w:val="es-AR" w:eastAsia="it-IT"/>
    </w:rPr>
  </w:style>
  <w:style w:type="character" w:styleId="Lienhypertextesuivivisit">
    <w:name w:val="FollowedHyperlink"/>
    <w:basedOn w:val="Policepardfaut"/>
    <w:uiPriority w:val="99"/>
    <w:semiHidden/>
    <w:unhideWhenUsed/>
    <w:rsid w:val="002E2B91"/>
    <w:rPr>
      <w:color w:val="1A1918" w:themeColor="followedHyperlink"/>
      <w:u w:val="single"/>
    </w:rPr>
  </w:style>
  <w:style w:type="paragraph" w:styleId="Sous-titre">
    <w:name w:val="Subtitle"/>
    <w:basedOn w:val="Normal"/>
    <w:next w:val="Normal"/>
    <w:link w:val="Sous-titreCar"/>
    <w:uiPriority w:val="11"/>
    <w:qFormat/>
    <w:rsid w:val="00B2432C"/>
    <w:pPr>
      <w:numPr>
        <w:ilvl w:val="1"/>
      </w:numPr>
      <w:spacing w:after="160"/>
    </w:pPr>
    <w:rPr>
      <w:rFonts w:asciiTheme="minorHAnsi" w:eastAsiaTheme="minorEastAsia" w:hAnsiTheme="minorHAnsi" w:cstheme="minorBidi"/>
      <w:color w:val="6E6A66" w:themeColor="text1" w:themeTint="A5"/>
      <w:spacing w:val="15"/>
      <w:sz w:val="22"/>
      <w:szCs w:val="22"/>
    </w:rPr>
  </w:style>
  <w:style w:type="character" w:customStyle="1" w:styleId="Sous-titreCar">
    <w:name w:val="Sous-titre Car"/>
    <w:basedOn w:val="Policepardfaut"/>
    <w:link w:val="Sous-titre"/>
    <w:uiPriority w:val="11"/>
    <w:rsid w:val="00B2432C"/>
    <w:rPr>
      <w:rFonts w:eastAsiaTheme="minorEastAsia"/>
      <w:color w:val="6E6A66" w:themeColor="text1" w:themeTint="A5"/>
      <w:spacing w:val="15"/>
      <w:sz w:val="22"/>
      <w:szCs w:val="22"/>
      <w:lang w:val="es-AR" w:eastAsia="it-IT"/>
    </w:rPr>
  </w:style>
  <w:style w:type="paragraph" w:customStyle="1" w:styleId="Paragrafobase">
    <w:name w:val="[Paragrafo base]"/>
    <w:basedOn w:val="Normal"/>
    <w:uiPriority w:val="99"/>
    <w:rsid w:val="000D6FAC"/>
    <w:pPr>
      <w:autoSpaceDE w:val="0"/>
      <w:autoSpaceDN w:val="0"/>
      <w:adjustRightInd w:val="0"/>
      <w:spacing w:line="288" w:lineRule="auto"/>
      <w:textAlignment w:val="center"/>
    </w:pPr>
    <w:rPr>
      <w:rFonts w:ascii="Minion Pro" w:eastAsiaTheme="minorHAnsi" w:hAnsi="Minion Pro" w:cs="Minion Pro"/>
      <w:sz w:val="24"/>
      <w:lang w:val="it-IT" w:eastAsia="en-US"/>
    </w:rPr>
  </w:style>
  <w:style w:type="character" w:styleId="Mentionnonrsolue">
    <w:name w:val="Unresolved Mention"/>
    <w:basedOn w:val="Policepardfaut"/>
    <w:uiPriority w:val="99"/>
    <w:semiHidden/>
    <w:unhideWhenUsed/>
    <w:rsid w:val="00DA69BF"/>
    <w:rPr>
      <w:color w:val="605E5C"/>
      <w:shd w:val="clear" w:color="auto" w:fill="E1DFDD"/>
    </w:rPr>
  </w:style>
  <w:style w:type="paragraph" w:customStyle="1" w:styleId="Default">
    <w:name w:val="Default"/>
    <w:rsid w:val="00381EE9"/>
    <w:pPr>
      <w:autoSpaceDE w:val="0"/>
      <w:autoSpaceDN w:val="0"/>
      <w:adjustRightInd w:val="0"/>
    </w:pPr>
    <w:rPr>
      <w:rFonts w:ascii="Arial" w:hAnsi="Arial" w:cs="Arial"/>
      <w:color w:val="000000"/>
      <w:lang w:val="fr-FR"/>
    </w:rPr>
  </w:style>
  <w:style w:type="paragraph" w:styleId="Paragraphedeliste">
    <w:name w:val="List Paragraph"/>
    <w:basedOn w:val="Normal"/>
    <w:uiPriority w:val="34"/>
    <w:qFormat/>
    <w:rsid w:val="00381EE9"/>
    <w:pPr>
      <w:ind w:left="720"/>
      <w:contextualSpacing/>
    </w:pPr>
  </w:style>
  <w:style w:type="paragraph" w:styleId="Rvision">
    <w:name w:val="Revision"/>
    <w:hidden/>
    <w:uiPriority w:val="99"/>
    <w:semiHidden/>
    <w:rsid w:val="00CB1594"/>
    <w:rPr>
      <w:rFonts w:ascii="Arial" w:eastAsia="Times New Roman" w:hAnsi="Arial" w:cs="Times New Roman"/>
      <w:color w:val="000000"/>
      <w:sz w:val="19"/>
      <w:lang w:val="es-AR" w:eastAsia="it-IT"/>
    </w:rPr>
  </w:style>
  <w:style w:type="paragraph" w:styleId="NormalWeb">
    <w:name w:val="Normal (Web)"/>
    <w:basedOn w:val="Normal"/>
    <w:uiPriority w:val="99"/>
    <w:unhideWhenUsed/>
    <w:rsid w:val="008E784E"/>
    <w:pPr>
      <w:spacing w:before="100" w:beforeAutospacing="1" w:after="100" w:afterAutospacing="1" w:line="240" w:lineRule="auto"/>
    </w:pPr>
    <w:rPr>
      <w:rFonts w:ascii="Times New Roman" w:hAnsi="Times New Roman"/>
      <w:color w:val="auto"/>
      <w:sz w:val="24"/>
      <w:lang w:val="fr-FR" w:eastAsia="fr-FR"/>
    </w:rPr>
  </w:style>
  <w:style w:type="character" w:customStyle="1" w:styleId="ts-alignment-element">
    <w:name w:val="ts-alignment-element"/>
    <w:basedOn w:val="Policepardfaut"/>
    <w:rsid w:val="00E07D6B"/>
  </w:style>
  <w:style w:type="character" w:customStyle="1" w:styleId="ts-alignment-element-highlighted">
    <w:name w:val="ts-alignment-element-highlighted"/>
    <w:basedOn w:val="Policepardfaut"/>
    <w:rsid w:val="00E07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025724">
      <w:bodyDiv w:val="1"/>
      <w:marLeft w:val="0"/>
      <w:marRight w:val="0"/>
      <w:marTop w:val="0"/>
      <w:marBottom w:val="0"/>
      <w:divBdr>
        <w:top w:val="none" w:sz="0" w:space="0" w:color="auto"/>
        <w:left w:val="none" w:sz="0" w:space="0" w:color="auto"/>
        <w:bottom w:val="none" w:sz="0" w:space="0" w:color="auto"/>
        <w:right w:val="none" w:sz="0" w:space="0" w:color="auto"/>
      </w:divBdr>
    </w:div>
    <w:div w:id="1649936976">
      <w:bodyDiv w:val="1"/>
      <w:marLeft w:val="0"/>
      <w:marRight w:val="0"/>
      <w:marTop w:val="0"/>
      <w:marBottom w:val="0"/>
      <w:divBdr>
        <w:top w:val="none" w:sz="0" w:space="0" w:color="auto"/>
        <w:left w:val="none" w:sz="0" w:space="0" w:color="auto"/>
        <w:bottom w:val="none" w:sz="0" w:space="0" w:color="auto"/>
        <w:right w:val="none" w:sz="0" w:space="0" w:color="auto"/>
      </w:divBdr>
    </w:div>
    <w:div w:id="172406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rldefense.com/v3/__https:/www.ivecobus.com/worldwide/*0d__;JQ!!Mlcyta2x!3fKHrlw4ZkfdfGA1t1-soNUQNAj_6tfEO_empjn0Dbc8NPJDNCTGkb99xP22GRPQjVGBFDwPctNKo4224z1yYRPb3f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IVECO_CMYK">
  <a:themeElements>
    <a:clrScheme name="IVECO_cmyk">
      <a:dk1>
        <a:srgbClr val="1A1918"/>
      </a:dk1>
      <a:lt1>
        <a:srgbClr val="FFFFFF"/>
      </a:lt1>
      <a:dk2>
        <a:srgbClr val="1A1918"/>
      </a:dk2>
      <a:lt2>
        <a:srgbClr val="FEFFFF"/>
      </a:lt2>
      <a:accent1>
        <a:srgbClr val="0092CB"/>
      </a:accent1>
      <a:accent2>
        <a:srgbClr val="222C6B"/>
      </a:accent2>
      <a:accent3>
        <a:srgbClr val="00B7E0"/>
      </a:accent3>
      <a:accent4>
        <a:srgbClr val="55B269"/>
      </a:accent4>
      <a:accent5>
        <a:srgbClr val="D8222A"/>
      </a:accent5>
      <a:accent6>
        <a:srgbClr val="0092CB"/>
      </a:accent6>
      <a:hlink>
        <a:srgbClr val="0092CB"/>
      </a:hlink>
      <a:folHlink>
        <a:srgbClr val="1A191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2EMaterials xmlns="ff577879-4a38-47a6-9418-4b88430d62ca">PressRelease-Template</B2EMaterials>
    <B2ECountry xmlns="ff577879-4a38-47a6-9418-4b88430d62ca" xsi:nil="true"/>
    <B2EPosition xmlns="240c06c4-b6af-40d0-b671-31435f0167cd" xsi:nil="true"/>
    <TaxCatchAll xmlns="240c06c4-b6af-40d0-b671-31435f0167cd">
      <Value>565</Value>
    </TaxCatchAll>
    <B2ESection xmlns="240c06c4-b6af-40d0-b671-31435f0167cd" xsi:nil="true"/>
    <B2ECategory xmlns="240c06c4-b6af-40d0-b671-31435f0167cd" xsi:nil="true"/>
    <cd74c97dc8d049cb8db42e7f4c772903 xmlns="240c06c4-b6af-40d0-b671-31435f0167cd">Searchable|80cf1064-c633-49ed-9843-4a18cbe9843e</cd74c97dc8d049cb8db42e7f4c772903>
    <B2EBrands_Business xmlns="ff577879-4a38-47a6-9418-4b88430d62ca">IVECO</B2EBrands_Business>
    <lcf76f155ced4ddcb4097134ff3c332f xmlns="ff577879-4a38-47a6-9418-4b88430d62c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C40FF56246C148AFA3E2DEAFF0F6FD" ma:contentTypeVersion="28" ma:contentTypeDescription="Create a new document." ma:contentTypeScope="" ma:versionID="9e2fb51dadb7699e446af7423286b576">
  <xsd:schema xmlns:xsd="http://www.w3.org/2001/XMLSchema" xmlns:xs="http://www.w3.org/2001/XMLSchema" xmlns:p="http://schemas.microsoft.com/office/2006/metadata/properties" xmlns:ns2="ff577879-4a38-47a6-9418-4b88430d62ca" xmlns:ns3="240c06c4-b6af-40d0-b671-31435f0167cd" targetNamespace="http://schemas.microsoft.com/office/2006/metadata/properties" ma:root="true" ma:fieldsID="b5dbd221bf209b729deba9cee06203d9" ns2:_="" ns3:_="">
    <xsd:import namespace="ff577879-4a38-47a6-9418-4b88430d62ca"/>
    <xsd:import namespace="240c06c4-b6af-40d0-b671-31435f0167cd"/>
    <xsd:element name="properties">
      <xsd:complexType>
        <xsd:sequence>
          <xsd:element name="documentManagement">
            <xsd:complexType>
              <xsd:all>
                <xsd:element ref="ns2:B2EBrands_Business" minOccurs="0"/>
                <xsd:element ref="ns2:B2EMaterials" minOccurs="0"/>
                <xsd:element ref="ns2:B2ECountry" minOccurs="0"/>
                <xsd:element ref="ns3:cd74c97dc8d049cb8db42e7f4c772903" minOccurs="0"/>
                <xsd:element ref="ns3:B2ECategory" minOccurs="0"/>
                <xsd:element ref="ns3:B2EPosition" minOccurs="0"/>
                <xsd:element ref="ns3:B2ESection" minOccurs="0"/>
                <xsd:element ref="ns3:TaxCatchAll" minOccurs="0"/>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7879-4a38-47a6-9418-4b88430d62ca" elementFormDefault="qualified">
    <xsd:import namespace="http://schemas.microsoft.com/office/2006/documentManagement/types"/>
    <xsd:import namespace="http://schemas.microsoft.com/office/infopath/2007/PartnerControls"/>
    <xsd:element name="B2EBrands_Business" ma:index="4" nillable="true" ma:displayName="B2EBrands_Business" ma:internalName="B2EBrands_Business" ma:readOnly="false">
      <xsd:simpleType>
        <xsd:restriction base="dms:Text">
          <xsd:maxLength value="255"/>
        </xsd:restriction>
      </xsd:simpleType>
    </xsd:element>
    <xsd:element name="B2EMaterials" ma:index="5" nillable="true" ma:displayName="B2EMaterials" ma:internalName="B2EMaterials" ma:readOnly="false">
      <xsd:simpleType>
        <xsd:restriction base="dms:Text">
          <xsd:maxLength value="255"/>
        </xsd:restriction>
      </xsd:simpleType>
    </xsd:element>
    <xsd:element name="B2ECountry" ma:index="6" nillable="true" ma:displayName="B2ECountry" ma:internalName="B2ECountry"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c0caf5-e0c2-4b30-8768-d3860fe40e49"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0c06c4-b6af-40d0-b671-31435f0167cd" elementFormDefault="qualified">
    <xsd:import namespace="http://schemas.microsoft.com/office/2006/documentManagement/types"/>
    <xsd:import namespace="http://schemas.microsoft.com/office/infopath/2007/PartnerControls"/>
    <xsd:element name="cd74c97dc8d049cb8db42e7f4c772903" ma:index="8" nillable="true" ma:displayName="B2EAudience_1" ma:hidden="true" ma:internalName="cd74c97dc8d049cb8db42e7f4c772903" ma:readOnly="false">
      <xsd:simpleType>
        <xsd:restriction base="dms:Note"/>
      </xsd:simpleType>
    </xsd:element>
    <xsd:element name="B2ECategory" ma:index="9" nillable="true" ma:displayName="B2ECategory" ma:internalName="B2ECategory" ma:readOnly="false">
      <xsd:simpleType>
        <xsd:restriction base="dms:Text">
          <xsd:maxLength value="255"/>
        </xsd:restriction>
      </xsd:simpleType>
    </xsd:element>
    <xsd:element name="B2EPosition" ma:index="10" nillable="true" ma:displayName="B2EPosition" ma:decimals="0" ma:internalName="B2EPosition" ma:readOnly="false" ma:percentage="FALSE">
      <xsd:simpleType>
        <xsd:restriction base="dms:Number"/>
      </xsd:simpleType>
    </xsd:element>
    <xsd:element name="B2ESection" ma:index="11" nillable="true" ma:displayName="B2ESection" ma:internalName="B2ESection" ma:readOnly="false">
      <xsd:simpleType>
        <xsd:restriction base="dms:Text"/>
      </xsd:simpleType>
    </xsd:element>
    <xsd:element name="TaxCatchAll" ma:index="16" nillable="true" ma:displayName="Taxonomy Catch All Column" ma:hidden="true" ma:list="{03ffd4bf-ac96-4e8c-a9ef-21b91835a1bf}" ma:internalName="TaxCatchAll" ma:showField="CatchAllData" ma:web="240c06c4-b6af-40d0-b671-31435f016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43A537-E7E6-4F8F-A8BA-C01138EFAD55}">
  <ds:schemaRefs>
    <ds:schemaRef ds:uri="http://schemas.microsoft.com/office/2006/metadata/properties"/>
    <ds:schemaRef ds:uri="http://schemas.microsoft.com/office/infopath/2007/PartnerControls"/>
    <ds:schemaRef ds:uri="ff577879-4a38-47a6-9418-4b88430d62ca"/>
    <ds:schemaRef ds:uri="240c06c4-b6af-40d0-b671-31435f0167cd"/>
  </ds:schemaRefs>
</ds:datastoreItem>
</file>

<file path=customXml/itemProps2.xml><?xml version="1.0" encoding="utf-8"?>
<ds:datastoreItem xmlns:ds="http://schemas.openxmlformats.org/officeDocument/2006/customXml" ds:itemID="{850EBF9C-90A9-430A-9923-8D60B72EA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7879-4a38-47a6-9418-4b88430d62ca"/>
    <ds:schemaRef ds:uri="240c06c4-b6af-40d0-b671-31435f016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17C620-D5F6-BB4B-AA70-C3DE09D2471D}">
  <ds:schemaRefs>
    <ds:schemaRef ds:uri="http://schemas.openxmlformats.org/officeDocument/2006/bibliography"/>
  </ds:schemaRefs>
</ds:datastoreItem>
</file>

<file path=customXml/itemProps4.xml><?xml version="1.0" encoding="utf-8"?>
<ds:datastoreItem xmlns:ds="http://schemas.openxmlformats.org/officeDocument/2006/customXml" ds:itemID="{D7D43FF7-2D5A-4E28-9D7D-EE1B1E788542}">
  <ds:schemaRefs>
    <ds:schemaRef ds:uri="http://schemas.microsoft.com/sharepoint/v3/contenttype/forms"/>
  </ds:schemaRefs>
</ds:datastoreItem>
</file>

<file path=docMetadata/LabelInfo.xml><?xml version="1.0" encoding="utf-8"?>
<clbl:labelList xmlns:clbl="http://schemas.microsoft.com/office/2020/mipLabelMetadata">
  <clbl:label id="{335d2005-c7d0-4317-bb3f-e0e7aca65f98}" enabled="1" method="Privileged" siteId="{624cb905-2091-41e4-90b9-e768cf22851a}"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3</Pages>
  <Words>728</Words>
  <Characters>4234</Characters>
  <Application>Microsoft Office Word</Application>
  <DocSecurity>0</DocSecurity>
  <Lines>77</Lines>
  <Paragraphs>22</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Caneschi</dc:creator>
  <cp:keywords/>
  <dc:description/>
  <cp:lastModifiedBy>FILLONNEAU Isabelle (Iveco Group)</cp:lastModifiedBy>
  <cp:revision>11</cp:revision>
  <cp:lastPrinted>2024-11-21T10:21:00Z</cp:lastPrinted>
  <dcterms:created xsi:type="dcterms:W3CDTF">2026-06-30T06:06:00Z</dcterms:created>
  <dcterms:modified xsi:type="dcterms:W3CDTF">2026-07-01T08:31:00Z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0x01010019C40FF56246C148AFA3E2DEAFF0F6FD</vt:lpwstr>
  </property>
  <property fmtid="{D5CDD505-2E9C-101B-9397-08002B2CF9AE}" pid="3" name="B2EAudience">
    <vt:lpwstr>565;#Searchable|80cf1064-c633-49ed-9843-4a18cbe9843e</vt:lpwstr>
  </property>
  <property fmtid="{D5CDD505-2E9C-101B-9397-08002B2CF9AE}" pid="4" name="_ExtendedDescription">
    <vt:lpwstr/>
  </property>
  <property fmtid="{D5CDD505-2E9C-101B-9397-08002B2CF9AE}" pid="5" name="MSIP_Label_335d2005-c7d0-4317-bb3f-e0e7aca65f98_Enabled">
    <vt:lpwstr>true</vt:lpwstr>
  </property>
  <property fmtid="{D5CDD505-2E9C-101B-9397-08002B2CF9AE}" pid="6" name="MSIP_Label_335d2005-c7d0-4317-bb3f-e0e7aca65f98_SetDate">
    <vt:lpwstr>2023-09-14T13:11:45Z</vt:lpwstr>
  </property>
  <property fmtid="{D5CDD505-2E9C-101B-9397-08002B2CF9AE}" pid="7" name="MSIP_Label_335d2005-c7d0-4317-bb3f-e0e7aca65f98_Method">
    <vt:lpwstr>Privileged</vt:lpwstr>
  </property>
  <property fmtid="{D5CDD505-2E9C-101B-9397-08002B2CF9AE}" pid="8" name="MSIP_Label_335d2005-c7d0-4317-bb3f-e0e7aca65f98_Name">
    <vt:lpwstr>IVG - General Business-No Personal Data</vt:lpwstr>
  </property>
  <property fmtid="{D5CDD505-2E9C-101B-9397-08002B2CF9AE}" pid="9" name="MSIP_Label_335d2005-c7d0-4317-bb3f-e0e7aca65f98_SiteId">
    <vt:lpwstr>624cb905-2091-41e4-90b9-e768cf22851a</vt:lpwstr>
  </property>
  <property fmtid="{D5CDD505-2E9C-101B-9397-08002B2CF9AE}" pid="10" name="MSIP_Label_335d2005-c7d0-4317-bb3f-e0e7aca65f98_ActionId">
    <vt:lpwstr>1959f688-70f1-424d-a594-f2628bc7a6cc</vt:lpwstr>
  </property>
  <property fmtid="{D5CDD505-2E9C-101B-9397-08002B2CF9AE}" pid="11" name="MSIP_Label_335d2005-c7d0-4317-bb3f-e0e7aca65f98_ContentBits">
    <vt:lpwstr>0</vt:lpwstr>
  </property>
</Properties>
</file>